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45B" w:rsidRPr="00B4545B" w:rsidRDefault="00B4545B" w:rsidP="00B4545B">
      <w:pPr>
        <w:pStyle w:val="a3"/>
        <w:shd w:val="clear" w:color="auto" w:fill="FFFFFF" w:themeFill="background1"/>
        <w:spacing w:before="0" w:beforeAutospacing="0" w:after="0" w:afterAutospacing="0"/>
        <w:jc w:val="center"/>
        <w:textAlignment w:val="baseline"/>
        <w:rPr>
          <w:color w:val="444444"/>
        </w:rPr>
      </w:pPr>
      <w:r w:rsidRPr="00B4545B">
        <w:rPr>
          <w:rStyle w:val="a4"/>
          <w:color w:val="444444"/>
          <w:bdr w:val="none" w:sz="0" w:space="0" w:color="auto" w:frame="1"/>
        </w:rPr>
        <w:t>Порядок и условия предоставления социальных услуг</w:t>
      </w:r>
    </w:p>
    <w:p w:rsidR="00B4545B" w:rsidRPr="00B4545B" w:rsidRDefault="00B4545B" w:rsidP="00B4545B">
      <w:pPr>
        <w:pStyle w:val="a3"/>
        <w:shd w:val="clear" w:color="auto" w:fill="FFFFFF" w:themeFill="background1"/>
        <w:spacing w:before="0" w:beforeAutospacing="0" w:after="0" w:afterAutospacing="0"/>
        <w:jc w:val="center"/>
        <w:textAlignment w:val="baseline"/>
        <w:rPr>
          <w:color w:val="444444"/>
        </w:rPr>
      </w:pPr>
      <w:r w:rsidRPr="00B4545B">
        <w:rPr>
          <w:rStyle w:val="a4"/>
          <w:color w:val="444444"/>
          <w:bdr w:val="none" w:sz="0" w:space="0" w:color="auto" w:frame="1"/>
        </w:rPr>
        <w:t> в форме социального обслуживания на дому</w:t>
      </w:r>
    </w:p>
    <w:p w:rsidR="00B4545B" w:rsidRPr="00B4545B" w:rsidRDefault="00B4545B" w:rsidP="00B4545B">
      <w:pPr>
        <w:pStyle w:val="a3"/>
        <w:shd w:val="clear" w:color="auto" w:fill="FFFFFF" w:themeFill="background1"/>
        <w:spacing w:before="0" w:beforeAutospacing="0" w:after="0" w:afterAutospacing="0"/>
        <w:textAlignment w:val="baseline"/>
        <w:rPr>
          <w:color w:val="444444"/>
        </w:rPr>
      </w:pPr>
      <w:r w:rsidRPr="00B4545B">
        <w:rPr>
          <w:rStyle w:val="a4"/>
          <w:color w:val="444444"/>
          <w:bdr w:val="none" w:sz="0" w:space="0" w:color="auto" w:frame="1"/>
        </w:rPr>
        <w:t> </w:t>
      </w:r>
    </w:p>
    <w:p w:rsidR="00B4545B" w:rsidRPr="005C5EBE" w:rsidRDefault="00B4545B" w:rsidP="00B4545B">
      <w:pPr>
        <w:pStyle w:val="a3"/>
        <w:shd w:val="clear" w:color="auto" w:fill="FFFFFF" w:themeFill="background1"/>
        <w:spacing w:before="0" w:beforeAutospacing="0" w:after="240" w:afterAutospacing="0"/>
        <w:textAlignment w:val="baseline"/>
        <w:rPr>
          <w:b/>
          <w:color w:val="444444"/>
        </w:rPr>
      </w:pPr>
      <w:r w:rsidRPr="005C5EBE">
        <w:rPr>
          <w:b/>
          <w:color w:val="444444"/>
        </w:rPr>
        <w:t>Социальные услуги в форме социального обслуживания на дому предоставляются:</w:t>
      </w:r>
    </w:p>
    <w:p w:rsidR="00B4545B" w:rsidRPr="00B4545B" w:rsidRDefault="00B4545B" w:rsidP="00B4545B">
      <w:pPr>
        <w:pStyle w:val="a3"/>
        <w:shd w:val="clear" w:color="auto" w:fill="FFFFFF" w:themeFill="background1"/>
        <w:spacing w:before="0" w:beforeAutospacing="0" w:after="240" w:afterAutospacing="0"/>
        <w:textAlignment w:val="baseline"/>
        <w:rPr>
          <w:color w:val="444444"/>
        </w:rPr>
      </w:pPr>
      <w:r w:rsidRPr="00B4545B">
        <w:rPr>
          <w:color w:val="444444"/>
        </w:rPr>
        <w:t>гражданам, полностью или частично утратившим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B4545B" w:rsidRPr="00B4545B" w:rsidRDefault="00B4545B" w:rsidP="00B4545B">
      <w:pPr>
        <w:pStyle w:val="a3"/>
        <w:shd w:val="clear" w:color="auto" w:fill="FFFFFF" w:themeFill="background1"/>
        <w:spacing w:before="0" w:beforeAutospacing="0" w:after="240" w:afterAutospacing="0"/>
        <w:textAlignment w:val="baseline"/>
        <w:rPr>
          <w:color w:val="444444"/>
        </w:rPr>
      </w:pPr>
      <w:r w:rsidRPr="00B4545B">
        <w:rPr>
          <w:color w:val="444444"/>
        </w:rPr>
        <w:t>гражданам, имеющим в семье инвалида или инвалидов, в том числе ребенка-инвалида или детей-инвалидов, нуждающихся в постоянном постороннем уходе;</w:t>
      </w:r>
    </w:p>
    <w:p w:rsidR="00B4545B" w:rsidRPr="00B4545B" w:rsidRDefault="00B4545B" w:rsidP="00B4545B">
      <w:pPr>
        <w:pStyle w:val="a3"/>
        <w:shd w:val="clear" w:color="auto" w:fill="FFFFFF" w:themeFill="background1"/>
        <w:spacing w:before="0" w:beforeAutospacing="0" w:after="240" w:afterAutospacing="0"/>
        <w:textAlignment w:val="baseline"/>
        <w:rPr>
          <w:color w:val="444444"/>
        </w:rPr>
      </w:pPr>
      <w:r w:rsidRPr="00B4545B">
        <w:rPr>
          <w:color w:val="444444"/>
        </w:rPr>
        <w:t>гражданам, у которых отсутствует возможность обеспечения временного ухода за ребенком, детьми, в том числе детьми-инвалидами и детьми с ограниченными возможностями здоровья;</w:t>
      </w:r>
    </w:p>
    <w:p w:rsidR="00B4545B" w:rsidRPr="00B4545B" w:rsidRDefault="00B4545B" w:rsidP="00B4545B">
      <w:pPr>
        <w:pStyle w:val="a3"/>
        <w:shd w:val="clear" w:color="auto" w:fill="FFFFFF" w:themeFill="background1"/>
        <w:spacing w:before="0" w:beforeAutospacing="0" w:after="240" w:afterAutospacing="0"/>
        <w:textAlignment w:val="baseline"/>
        <w:rPr>
          <w:color w:val="444444"/>
        </w:rPr>
      </w:pPr>
      <w:r w:rsidRPr="00B4545B">
        <w:rPr>
          <w:color w:val="444444"/>
        </w:rPr>
        <w:t>Социальные услуги, входящие в перечень, в объемах, определенных стандартами предоставления социальных услуг в форме социального обслуживания на дому, предоставляются бесплатно, а также на условиях частичной или полной оплаты.</w:t>
      </w:r>
    </w:p>
    <w:p w:rsidR="00B4545B" w:rsidRPr="00B4545B" w:rsidRDefault="00B4545B" w:rsidP="00B4545B">
      <w:pPr>
        <w:pStyle w:val="a3"/>
        <w:shd w:val="clear" w:color="auto" w:fill="FFFFFF" w:themeFill="background1"/>
        <w:spacing w:before="0" w:beforeAutospacing="0" w:after="0" w:afterAutospacing="0"/>
        <w:textAlignment w:val="baseline"/>
        <w:rPr>
          <w:color w:val="444444"/>
        </w:rPr>
      </w:pPr>
      <w:r w:rsidRPr="00B4545B">
        <w:rPr>
          <w:color w:val="444444"/>
        </w:rPr>
        <w:t>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 но не может превышать 50 процентов разницы между величиной среднедушевого дохода получателя социальной услуги и предельной величиной среднедушевого дохода, установленной областным </w:t>
      </w:r>
      <w:hyperlink r:id="rId4" w:history="1">
        <w:r w:rsidRPr="00B4545B">
          <w:rPr>
            <w:rStyle w:val="a5"/>
            <w:color w:val="0066CC"/>
            <w:bdr w:val="none" w:sz="0" w:space="0" w:color="auto" w:frame="1"/>
          </w:rPr>
          <w:t>законом</w:t>
        </w:r>
      </w:hyperlink>
      <w:r w:rsidRPr="00B4545B">
        <w:rPr>
          <w:color w:val="444444"/>
        </w:rPr>
        <w:t> от 29.10.2014 N 650-ОЗ.</w:t>
      </w:r>
    </w:p>
    <w:p w:rsidR="00B4545B" w:rsidRPr="00B4545B" w:rsidRDefault="00B4545B" w:rsidP="00B4545B">
      <w:pPr>
        <w:pStyle w:val="a3"/>
        <w:shd w:val="clear" w:color="auto" w:fill="FFFFFF" w:themeFill="background1"/>
        <w:spacing w:before="0" w:beforeAutospacing="0" w:after="240" w:afterAutospacing="0"/>
        <w:textAlignment w:val="baseline"/>
        <w:rPr>
          <w:color w:val="444444"/>
        </w:rPr>
      </w:pPr>
      <w:r w:rsidRPr="00B4545B">
        <w:rPr>
          <w:color w:val="444444"/>
        </w:rPr>
        <w:t>Плата за предоставление социальных услуг производится в соответствии с договором о предоставлении социальных услуг, заключенным между получателем социальных услуг (его представителем) и поставщиком социальных услуг.</w:t>
      </w:r>
    </w:p>
    <w:p w:rsidR="00B4545B" w:rsidRPr="00B4545B" w:rsidRDefault="00B4545B" w:rsidP="00B4545B">
      <w:pPr>
        <w:pStyle w:val="a3"/>
        <w:shd w:val="clear" w:color="auto" w:fill="FFFFFF" w:themeFill="background1"/>
        <w:spacing w:before="0" w:beforeAutospacing="0" w:after="0" w:afterAutospacing="0"/>
        <w:textAlignment w:val="baseline"/>
        <w:rPr>
          <w:color w:val="444444"/>
        </w:rPr>
      </w:pPr>
      <w:r w:rsidRPr="00B4545B">
        <w:rPr>
          <w:color w:val="444444"/>
        </w:rPr>
        <w:t xml:space="preserve">Среднедушевой доход получателя социальных услуг рассчитывается в соответствии с правилами. В случае изменения среднедушевого дохода получателя социальных услуг, находящегося на социальном </w:t>
      </w:r>
      <w:proofErr w:type="gramStart"/>
      <w:r w:rsidRPr="00B4545B">
        <w:rPr>
          <w:color w:val="444444"/>
        </w:rPr>
        <w:t>обслуживании</w:t>
      </w:r>
      <w:proofErr w:type="gramEnd"/>
      <w:r w:rsidRPr="00B4545B">
        <w:rPr>
          <w:color w:val="444444"/>
        </w:rPr>
        <w:t xml:space="preserve"> на дому, и (или) предельной величины среднедушевого дохода, установленной областным </w:t>
      </w:r>
      <w:hyperlink r:id="rId5" w:history="1">
        <w:r w:rsidRPr="00B4545B">
          <w:rPr>
            <w:rStyle w:val="a5"/>
            <w:color w:val="0066CC"/>
            <w:bdr w:val="none" w:sz="0" w:space="0" w:color="auto" w:frame="1"/>
          </w:rPr>
          <w:t>законом</w:t>
        </w:r>
      </w:hyperlink>
      <w:r w:rsidRPr="00B4545B">
        <w:rPr>
          <w:color w:val="444444"/>
        </w:rPr>
        <w:t> от 29.10.2014 N 650-ОЗ, размер платы за оказание социальных услуг может быть изменен поставщиком социальных услуг в порядке, установленном договором о предоставлении социальных услуг.</w:t>
      </w:r>
    </w:p>
    <w:p w:rsidR="00B4545B" w:rsidRPr="00B4545B" w:rsidRDefault="00B4545B" w:rsidP="00B4545B">
      <w:pPr>
        <w:pStyle w:val="a3"/>
        <w:shd w:val="clear" w:color="auto" w:fill="FFFFFF" w:themeFill="background1"/>
        <w:spacing w:before="0" w:beforeAutospacing="0" w:after="240" w:afterAutospacing="0"/>
        <w:textAlignment w:val="baseline"/>
        <w:rPr>
          <w:color w:val="444444"/>
        </w:rPr>
      </w:pPr>
      <w:r w:rsidRPr="00B4545B">
        <w:rPr>
          <w:color w:val="444444"/>
        </w:rPr>
        <w:t>Не входящие в перечень социальные услуги, а также входящие в перечень социальные услуги, предоставляемые сверх объемов, определяемых стандартами предоставления социальных услуг, оказываются получателям социальных услуг на условиях полной оплаты.</w:t>
      </w:r>
    </w:p>
    <w:p w:rsidR="00B4545B" w:rsidRPr="00B4545B" w:rsidRDefault="00B4545B" w:rsidP="005C5EBE">
      <w:pPr>
        <w:pStyle w:val="a3"/>
        <w:shd w:val="clear" w:color="auto" w:fill="FFFFFF" w:themeFill="background1"/>
        <w:spacing w:before="0" w:beforeAutospacing="0" w:after="0" w:afterAutospacing="0"/>
        <w:textAlignment w:val="baseline"/>
        <w:rPr>
          <w:color w:val="444444"/>
        </w:rPr>
      </w:pPr>
      <w:r w:rsidRPr="00B4545B">
        <w:rPr>
          <w:color w:val="444444"/>
        </w:rPr>
        <w:t>Заключение договора о предоставлении социальных услуг в форме социального обслуживания на дому осуществляется поставщиком социальных услуг на основании следующих документов:</w:t>
      </w:r>
    </w:p>
    <w:p w:rsidR="00B4545B" w:rsidRPr="00B4545B" w:rsidRDefault="00B4545B" w:rsidP="005C5EBE">
      <w:pPr>
        <w:pStyle w:val="a3"/>
        <w:shd w:val="clear" w:color="auto" w:fill="FFFFFF" w:themeFill="background1"/>
        <w:spacing w:before="0" w:beforeAutospacing="0" w:after="0" w:afterAutospacing="0"/>
        <w:textAlignment w:val="baseline"/>
        <w:rPr>
          <w:color w:val="444444"/>
        </w:rPr>
      </w:pPr>
      <w:r w:rsidRPr="00B4545B">
        <w:rPr>
          <w:color w:val="444444"/>
        </w:rPr>
        <w:t>копии документа, удостоверяющего личность получателя социальных услуг (в случае если заявление и документы, указанные в настоящем подпункте, подают законные представители получателя социальных услуг — документа, подтверждающего полномочия законного представителя);</w:t>
      </w:r>
    </w:p>
    <w:p w:rsidR="00B4545B" w:rsidRPr="00B4545B" w:rsidRDefault="00B4545B" w:rsidP="005C5EBE">
      <w:pPr>
        <w:pStyle w:val="a3"/>
        <w:shd w:val="clear" w:color="auto" w:fill="FFFFFF" w:themeFill="background1"/>
        <w:spacing w:before="0" w:beforeAutospacing="0" w:after="0" w:afterAutospacing="0"/>
        <w:textAlignment w:val="baseline"/>
        <w:rPr>
          <w:color w:val="444444"/>
        </w:rPr>
      </w:pPr>
      <w:r w:rsidRPr="00B4545B">
        <w:rPr>
          <w:color w:val="444444"/>
        </w:rPr>
        <w:t>документа, подтверждающего место жительства и (или) пребывания получателя социальных услуг;</w:t>
      </w:r>
    </w:p>
    <w:p w:rsidR="00B4545B" w:rsidRPr="00B4545B" w:rsidRDefault="00B4545B" w:rsidP="005C5EBE">
      <w:pPr>
        <w:pStyle w:val="a3"/>
        <w:shd w:val="clear" w:color="auto" w:fill="FFFFFF" w:themeFill="background1"/>
        <w:spacing w:before="0" w:beforeAutospacing="0" w:after="0" w:afterAutospacing="0"/>
        <w:textAlignment w:val="baseline"/>
        <w:rPr>
          <w:color w:val="444444"/>
        </w:rPr>
      </w:pPr>
      <w:r w:rsidRPr="00B4545B">
        <w:rPr>
          <w:color w:val="444444"/>
        </w:rPr>
        <w:lastRenderedPageBreak/>
        <w:t>заключения лечебно-профилактического учреждения о состоянии здоровья получателя социальных услуг и отсутствии противопоказаний к принятию на социальное обслуживание на дому;</w:t>
      </w:r>
    </w:p>
    <w:p w:rsidR="00B4545B" w:rsidRPr="00B4545B" w:rsidRDefault="00B4545B" w:rsidP="005C5EBE">
      <w:pPr>
        <w:pStyle w:val="a3"/>
        <w:shd w:val="clear" w:color="auto" w:fill="FFFFFF" w:themeFill="background1"/>
        <w:spacing w:before="0" w:beforeAutospacing="0" w:after="0" w:afterAutospacing="0"/>
        <w:textAlignment w:val="baseline"/>
        <w:rPr>
          <w:color w:val="444444"/>
        </w:rPr>
      </w:pPr>
      <w:r w:rsidRPr="00B4545B">
        <w:rPr>
          <w:color w:val="444444"/>
        </w:rPr>
        <w:t>копии справки медико-социальной экспертной комиссии об установлении инвалидности (при наличии инвалидности);</w:t>
      </w:r>
    </w:p>
    <w:p w:rsidR="00B4545B" w:rsidRPr="00B4545B" w:rsidRDefault="00B4545B" w:rsidP="005C5EBE">
      <w:pPr>
        <w:pStyle w:val="a3"/>
        <w:shd w:val="clear" w:color="auto" w:fill="FFFFFF" w:themeFill="background1"/>
        <w:spacing w:before="0" w:beforeAutospacing="0" w:after="0" w:afterAutospacing="0"/>
        <w:textAlignment w:val="baseline"/>
        <w:rPr>
          <w:color w:val="444444"/>
        </w:rPr>
      </w:pPr>
      <w:r w:rsidRPr="00B4545B">
        <w:rPr>
          <w:color w:val="444444"/>
        </w:rPr>
        <w:t>справки о составе семьи;</w:t>
      </w:r>
    </w:p>
    <w:p w:rsidR="00B4545B" w:rsidRPr="00B4545B" w:rsidRDefault="00B4545B" w:rsidP="005C5EBE">
      <w:pPr>
        <w:pStyle w:val="a3"/>
        <w:shd w:val="clear" w:color="auto" w:fill="FFFFFF" w:themeFill="background1"/>
        <w:spacing w:before="0" w:beforeAutospacing="0" w:after="0" w:afterAutospacing="0"/>
        <w:textAlignment w:val="baseline"/>
        <w:rPr>
          <w:color w:val="444444"/>
        </w:rPr>
      </w:pPr>
      <w:r w:rsidRPr="00B4545B">
        <w:rPr>
          <w:color w:val="444444"/>
        </w:rPr>
        <w:t>копии свидетельства о рождении (паспорта) ребенка (детей) (при наличии ребенка);</w:t>
      </w:r>
    </w:p>
    <w:p w:rsidR="00B4545B" w:rsidRPr="00B4545B" w:rsidRDefault="00B4545B" w:rsidP="005C5EBE">
      <w:pPr>
        <w:pStyle w:val="a3"/>
        <w:shd w:val="clear" w:color="auto" w:fill="FFFFFF" w:themeFill="background1"/>
        <w:spacing w:before="0" w:beforeAutospacing="0" w:after="0" w:afterAutospacing="0"/>
        <w:textAlignment w:val="baseline"/>
        <w:rPr>
          <w:color w:val="444444"/>
        </w:rPr>
      </w:pPr>
      <w:r w:rsidRPr="00B4545B">
        <w:rPr>
          <w:color w:val="444444"/>
        </w:rPr>
        <w:t>копии справки медико-социальной экспертной комиссии об установлении инвалидности (для ребенка-инвалида);</w:t>
      </w:r>
    </w:p>
    <w:p w:rsidR="00B4545B" w:rsidRPr="00B4545B" w:rsidRDefault="00B4545B" w:rsidP="005C5EBE">
      <w:pPr>
        <w:pStyle w:val="a3"/>
        <w:shd w:val="clear" w:color="auto" w:fill="FFFFFF" w:themeFill="background1"/>
        <w:spacing w:before="0" w:beforeAutospacing="0" w:after="0" w:afterAutospacing="0"/>
        <w:textAlignment w:val="baseline"/>
        <w:rPr>
          <w:color w:val="444444"/>
        </w:rPr>
      </w:pPr>
      <w:r w:rsidRPr="00B4545B">
        <w:rPr>
          <w:color w:val="444444"/>
        </w:rPr>
        <w:t xml:space="preserve">копии индивидуальной программы реабилитации или </w:t>
      </w:r>
      <w:proofErr w:type="spellStart"/>
      <w:r w:rsidRPr="00B4545B">
        <w:rPr>
          <w:color w:val="444444"/>
        </w:rPr>
        <w:t>абилитации</w:t>
      </w:r>
      <w:proofErr w:type="spellEnd"/>
      <w:r w:rsidRPr="00B4545B">
        <w:rPr>
          <w:color w:val="444444"/>
        </w:rPr>
        <w:t xml:space="preserve"> инвалида, индивидуальной программы реабилитации или </w:t>
      </w:r>
      <w:proofErr w:type="spellStart"/>
      <w:r w:rsidRPr="00B4545B">
        <w:rPr>
          <w:color w:val="444444"/>
        </w:rPr>
        <w:t>абилитации</w:t>
      </w:r>
      <w:proofErr w:type="spellEnd"/>
      <w:r w:rsidRPr="00B4545B">
        <w:rPr>
          <w:color w:val="444444"/>
        </w:rPr>
        <w:t xml:space="preserve"> ребенка-инвалида, </w:t>
      </w:r>
      <w:proofErr w:type="gramStart"/>
      <w:r w:rsidRPr="00B4545B">
        <w:rPr>
          <w:color w:val="444444"/>
        </w:rPr>
        <w:t>выдаваемых</w:t>
      </w:r>
      <w:proofErr w:type="gramEnd"/>
      <w:r w:rsidRPr="00B4545B">
        <w:rPr>
          <w:color w:val="444444"/>
        </w:rPr>
        <w:t xml:space="preserve"> федеральными государственными учреждениями медико-социальной экспертизы; (в ред. Постановления Правительства Новгородской области от 24.10.2016 N 378);</w:t>
      </w:r>
    </w:p>
    <w:p w:rsidR="00B4545B" w:rsidRPr="00B4545B" w:rsidRDefault="00B4545B" w:rsidP="005C5EBE">
      <w:pPr>
        <w:pStyle w:val="a3"/>
        <w:shd w:val="clear" w:color="auto" w:fill="FFFFFF" w:themeFill="background1"/>
        <w:spacing w:before="0" w:beforeAutospacing="0" w:after="0" w:afterAutospacing="0"/>
        <w:textAlignment w:val="baseline"/>
        <w:rPr>
          <w:color w:val="444444"/>
        </w:rPr>
      </w:pPr>
      <w:r w:rsidRPr="00B4545B">
        <w:rPr>
          <w:color w:val="444444"/>
        </w:rPr>
        <w:t>документов о доходах за 12 последних календарных месяцев, предшествующих месяцу подачи заявления, включая членов семьи получателя социальных услуг (для получателей социальных услуг, полностью или частично утративших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B4545B" w:rsidRPr="00B4545B" w:rsidRDefault="00B4545B" w:rsidP="005C5EBE">
      <w:pPr>
        <w:pStyle w:val="a3"/>
        <w:shd w:val="clear" w:color="auto" w:fill="FFFFFF" w:themeFill="background1"/>
        <w:spacing w:before="0" w:beforeAutospacing="0" w:after="0" w:afterAutospacing="0"/>
        <w:textAlignment w:val="baseline"/>
        <w:rPr>
          <w:color w:val="444444"/>
        </w:rPr>
      </w:pPr>
      <w:proofErr w:type="gramStart"/>
      <w:r w:rsidRPr="00B4545B">
        <w:rPr>
          <w:color w:val="444444"/>
        </w:rPr>
        <w:t>В случае если заявителем не были по собственной инициативе представлены справка о составе семьи и документы о доходах, находящиеся в распоряжении государственных органов и органов местного самоуправления, подведомственных им учреждений, то они запрашиваются поставщиком социальных услуг путем межведомственного запроса в государственный орган или орган местного самоуправления, подведомственное им учреждение, в распоряжении которых находится необходимая информация.</w:t>
      </w:r>
      <w:proofErr w:type="gramEnd"/>
    </w:p>
    <w:p w:rsidR="00B4545B" w:rsidRPr="00B4545B" w:rsidRDefault="005C5EBE" w:rsidP="00B4545B">
      <w:pPr>
        <w:pStyle w:val="a3"/>
        <w:shd w:val="clear" w:color="auto" w:fill="FFFFFF" w:themeFill="background1"/>
        <w:spacing w:before="0" w:beforeAutospacing="0" w:after="240" w:afterAutospacing="0"/>
        <w:textAlignment w:val="baseline"/>
        <w:rPr>
          <w:color w:val="444444"/>
        </w:rPr>
      </w:pPr>
      <w:r>
        <w:rPr>
          <w:color w:val="444444"/>
        </w:rPr>
        <w:tab/>
      </w:r>
      <w:r w:rsidR="00B4545B" w:rsidRPr="00B4545B">
        <w:rPr>
          <w:color w:val="444444"/>
        </w:rPr>
        <w:t>Срок направления межведомственного запроса поставщика социальных услуг не должен превышать один рабочий день со дня подачи заявления получателя социальных услуг или его законного представителя поставщику социальных услуг.</w:t>
      </w:r>
    </w:p>
    <w:p w:rsidR="00B4545B" w:rsidRPr="00B4545B" w:rsidRDefault="00B4545B" w:rsidP="00B4545B">
      <w:pPr>
        <w:pStyle w:val="a3"/>
        <w:shd w:val="clear" w:color="auto" w:fill="FFFFFF" w:themeFill="background1"/>
        <w:spacing w:before="0" w:beforeAutospacing="0" w:after="240" w:afterAutospacing="0"/>
        <w:textAlignment w:val="baseline"/>
        <w:rPr>
          <w:color w:val="444444"/>
        </w:rPr>
      </w:pPr>
      <w:r w:rsidRPr="00B4545B">
        <w:rPr>
          <w:color w:val="444444"/>
        </w:rPr>
        <w:t>Получатель социальных услуг в форме социального обслуживания на дому обязан в течение 5 рабочих дней со дня изменения обстоятельств в письменной форме информировать поставщика социальных услуг об изменении обстоятельств, обусловливающих потребность в предоставлении социальных услуг.</w:t>
      </w:r>
    </w:p>
    <w:p w:rsidR="00B4545B" w:rsidRPr="00B4545B" w:rsidRDefault="00B4545B" w:rsidP="00B4545B">
      <w:pPr>
        <w:pStyle w:val="a3"/>
        <w:shd w:val="clear" w:color="auto" w:fill="FFFFFF" w:themeFill="background1"/>
        <w:spacing w:before="0" w:beforeAutospacing="0" w:after="240" w:afterAutospacing="0"/>
        <w:textAlignment w:val="baseline"/>
        <w:rPr>
          <w:color w:val="444444"/>
        </w:rPr>
      </w:pPr>
      <w:r w:rsidRPr="00B4545B">
        <w:rPr>
          <w:color w:val="444444"/>
        </w:rPr>
        <w:t>Получатели социальных услуг в форме социального обслуживания на дому (их законные представители), должны быть ознакомлены с перечнем социальных услуг, условиями и правилами их предоставления и оплаты.</w:t>
      </w:r>
    </w:p>
    <w:p w:rsidR="00B4545B" w:rsidRPr="00B4545B" w:rsidRDefault="00B4545B" w:rsidP="00B4545B">
      <w:pPr>
        <w:pStyle w:val="a3"/>
        <w:shd w:val="clear" w:color="auto" w:fill="FFFFFF" w:themeFill="background1"/>
        <w:spacing w:before="0" w:beforeAutospacing="0" w:after="240" w:afterAutospacing="0"/>
        <w:textAlignment w:val="baseline"/>
        <w:rPr>
          <w:color w:val="444444"/>
        </w:rPr>
      </w:pPr>
      <w:r w:rsidRPr="00B4545B">
        <w:rPr>
          <w:color w:val="444444"/>
        </w:rPr>
        <w:t>При предоставлении социальных услуг в форме социального обслуживания на дому поставщик социальных услуг обязан:</w:t>
      </w:r>
    </w:p>
    <w:p w:rsidR="00B4545B" w:rsidRPr="00B4545B" w:rsidRDefault="00B4545B" w:rsidP="00B4545B">
      <w:pPr>
        <w:pStyle w:val="a3"/>
        <w:shd w:val="clear" w:color="auto" w:fill="FFFFFF" w:themeFill="background1"/>
        <w:spacing w:before="0" w:beforeAutospacing="0" w:after="240" w:afterAutospacing="0"/>
        <w:textAlignment w:val="baseline"/>
        <w:rPr>
          <w:color w:val="444444"/>
        </w:rPr>
      </w:pPr>
      <w:r w:rsidRPr="00B4545B">
        <w:rPr>
          <w:color w:val="444444"/>
        </w:rPr>
        <w:t>соблюдать права человека и гражданина;</w:t>
      </w:r>
    </w:p>
    <w:p w:rsidR="00B4545B" w:rsidRPr="00B4545B" w:rsidRDefault="00B4545B" w:rsidP="00B4545B">
      <w:pPr>
        <w:pStyle w:val="a3"/>
        <w:shd w:val="clear" w:color="auto" w:fill="FFFFFF" w:themeFill="background1"/>
        <w:spacing w:before="0" w:beforeAutospacing="0" w:after="240" w:afterAutospacing="0"/>
        <w:textAlignment w:val="baseline"/>
        <w:rPr>
          <w:color w:val="444444"/>
        </w:rPr>
      </w:pPr>
      <w:r w:rsidRPr="00B4545B">
        <w:rPr>
          <w:color w:val="444444"/>
        </w:rPr>
        <w:t>обеспечивать неприкосновенность личности и безопасность получателей социальных услуг;</w:t>
      </w:r>
    </w:p>
    <w:p w:rsidR="00B4545B" w:rsidRPr="00B4545B" w:rsidRDefault="00B4545B" w:rsidP="00B4545B">
      <w:pPr>
        <w:pStyle w:val="a3"/>
        <w:shd w:val="clear" w:color="auto" w:fill="FFFFFF" w:themeFill="background1"/>
        <w:spacing w:before="0" w:beforeAutospacing="0" w:after="240" w:afterAutospacing="0"/>
        <w:textAlignment w:val="baseline"/>
        <w:rPr>
          <w:color w:val="444444"/>
        </w:rPr>
      </w:pPr>
      <w:r w:rsidRPr="00B4545B">
        <w:rPr>
          <w:color w:val="444444"/>
        </w:rPr>
        <w:lastRenderedPageBreak/>
        <w:t>довести до сведения получателей социальных услуг (их законных представителей) правоустанавливающие документы, на основании которых поставщик социальных услуг осуществляет свою деятельность и оказывает социальные услуги;</w:t>
      </w:r>
    </w:p>
    <w:p w:rsidR="00B4545B" w:rsidRPr="00B4545B" w:rsidRDefault="00B4545B" w:rsidP="00B4545B">
      <w:pPr>
        <w:pStyle w:val="a3"/>
        <w:shd w:val="clear" w:color="auto" w:fill="FFFFFF" w:themeFill="background1"/>
        <w:spacing w:before="0" w:beforeAutospacing="0" w:after="240" w:afterAutospacing="0"/>
        <w:textAlignment w:val="baseline"/>
        <w:rPr>
          <w:color w:val="444444"/>
        </w:rPr>
      </w:pPr>
      <w:r w:rsidRPr="00B4545B">
        <w:rPr>
          <w:color w:val="444444"/>
        </w:rPr>
        <w:t>обеспечить сохранность личных вещей и ценностей получателей социальных услуг;</w:t>
      </w:r>
    </w:p>
    <w:p w:rsidR="00B4545B" w:rsidRPr="00B4545B" w:rsidRDefault="00B4545B" w:rsidP="00B4545B">
      <w:pPr>
        <w:pStyle w:val="a3"/>
        <w:shd w:val="clear" w:color="auto" w:fill="FFFFFF" w:themeFill="background1"/>
        <w:spacing w:before="0" w:beforeAutospacing="0" w:after="240" w:afterAutospacing="0"/>
        <w:textAlignment w:val="baseline"/>
        <w:rPr>
          <w:color w:val="444444"/>
        </w:rPr>
      </w:pPr>
      <w:r w:rsidRPr="00B4545B">
        <w:rPr>
          <w:color w:val="444444"/>
        </w:rPr>
        <w:t>исполнять иные обязанности, связанные с реализацией прав получателей социальных услуг на социальное обслуживание на дому;</w:t>
      </w:r>
    </w:p>
    <w:p w:rsidR="00B4545B" w:rsidRPr="00B4545B" w:rsidRDefault="00B4545B" w:rsidP="00B4545B">
      <w:pPr>
        <w:pStyle w:val="a3"/>
        <w:shd w:val="clear" w:color="auto" w:fill="FFFFFF" w:themeFill="background1"/>
        <w:spacing w:before="0" w:beforeAutospacing="0" w:after="240" w:afterAutospacing="0"/>
        <w:textAlignment w:val="baseline"/>
        <w:rPr>
          <w:color w:val="444444"/>
        </w:rPr>
      </w:pPr>
      <w:r w:rsidRPr="00B4545B">
        <w:rPr>
          <w:color w:val="444444"/>
        </w:rPr>
        <w:t>Прекращение предоставления социальных услуг на дому производится в следующих случаях:</w:t>
      </w:r>
    </w:p>
    <w:p w:rsidR="00B4545B" w:rsidRPr="00B4545B" w:rsidRDefault="00B4545B" w:rsidP="00B4545B">
      <w:pPr>
        <w:pStyle w:val="a3"/>
        <w:shd w:val="clear" w:color="auto" w:fill="FFFFFF" w:themeFill="background1"/>
        <w:spacing w:before="0" w:beforeAutospacing="0" w:after="240" w:afterAutospacing="0"/>
        <w:textAlignment w:val="baseline"/>
        <w:rPr>
          <w:color w:val="444444"/>
        </w:rPr>
      </w:pPr>
      <w:r w:rsidRPr="00B4545B">
        <w:rPr>
          <w:color w:val="444444"/>
        </w:rPr>
        <w:t>заявление получателя социальных услуг (его законного представителя);</w:t>
      </w:r>
    </w:p>
    <w:p w:rsidR="00B4545B" w:rsidRPr="00B4545B" w:rsidRDefault="00B4545B" w:rsidP="00B4545B">
      <w:pPr>
        <w:pStyle w:val="a3"/>
        <w:shd w:val="clear" w:color="auto" w:fill="FFFFFF" w:themeFill="background1"/>
        <w:spacing w:before="0" w:beforeAutospacing="0" w:after="240" w:afterAutospacing="0"/>
        <w:textAlignment w:val="baseline"/>
        <w:rPr>
          <w:color w:val="444444"/>
        </w:rPr>
      </w:pPr>
      <w:r w:rsidRPr="00B4545B">
        <w:rPr>
          <w:color w:val="444444"/>
        </w:rPr>
        <w:t>окончание срока предоставления социальных услуг в соответствии с индивидуальной программой и (или) истечение срока договора о предоставлении социальных услуг;</w:t>
      </w:r>
    </w:p>
    <w:p w:rsidR="00B4545B" w:rsidRPr="00B4545B" w:rsidRDefault="00B4545B" w:rsidP="00B4545B">
      <w:pPr>
        <w:pStyle w:val="a3"/>
        <w:shd w:val="clear" w:color="auto" w:fill="FFFFFF" w:themeFill="background1"/>
        <w:spacing w:before="0" w:beforeAutospacing="0" w:after="240" w:afterAutospacing="0"/>
        <w:textAlignment w:val="baseline"/>
        <w:rPr>
          <w:color w:val="444444"/>
        </w:rPr>
      </w:pPr>
      <w:r w:rsidRPr="00B4545B">
        <w:rPr>
          <w:color w:val="444444"/>
        </w:rPr>
        <w:t>нарушение получателем социальных услуг (его законным представителем) условий договора о предоставлении социальных услуг;</w:t>
      </w:r>
    </w:p>
    <w:p w:rsidR="00B4545B" w:rsidRPr="00B4545B" w:rsidRDefault="00B4545B" w:rsidP="00B4545B">
      <w:pPr>
        <w:pStyle w:val="a3"/>
        <w:shd w:val="clear" w:color="auto" w:fill="FFFFFF" w:themeFill="background1"/>
        <w:spacing w:before="0" w:beforeAutospacing="0" w:after="240" w:afterAutospacing="0"/>
        <w:textAlignment w:val="baseline"/>
        <w:rPr>
          <w:color w:val="444444"/>
        </w:rPr>
      </w:pPr>
      <w:r w:rsidRPr="00B4545B">
        <w:rPr>
          <w:color w:val="444444"/>
        </w:rPr>
        <w:t>смерть получателя социальных услуг или ликвидация поставщика социальных услуг;</w:t>
      </w:r>
    </w:p>
    <w:p w:rsidR="00B4545B" w:rsidRPr="00B4545B" w:rsidRDefault="00B4545B" w:rsidP="00B4545B">
      <w:pPr>
        <w:pStyle w:val="a3"/>
        <w:shd w:val="clear" w:color="auto" w:fill="FFFFFF" w:themeFill="background1"/>
        <w:spacing w:before="0" w:beforeAutospacing="0" w:after="240" w:afterAutospacing="0"/>
        <w:textAlignment w:val="baseline"/>
        <w:rPr>
          <w:color w:val="444444"/>
        </w:rPr>
      </w:pPr>
      <w:r w:rsidRPr="00B4545B">
        <w:rPr>
          <w:color w:val="444444"/>
        </w:rPr>
        <w:t>решение суда о признании получателя социальных услуг безвестно отсутствующим или умершим;</w:t>
      </w:r>
    </w:p>
    <w:p w:rsidR="00B4545B" w:rsidRPr="00B4545B" w:rsidRDefault="00B4545B" w:rsidP="00B4545B">
      <w:pPr>
        <w:pStyle w:val="a3"/>
        <w:shd w:val="clear" w:color="auto" w:fill="FFFFFF" w:themeFill="background1"/>
        <w:spacing w:before="0" w:beforeAutospacing="0" w:after="240" w:afterAutospacing="0"/>
        <w:textAlignment w:val="baseline"/>
        <w:rPr>
          <w:color w:val="444444"/>
        </w:rPr>
      </w:pPr>
      <w:r w:rsidRPr="00B4545B">
        <w:rPr>
          <w:color w:val="444444"/>
        </w:rPr>
        <w:t>осуждение получателя социальных услуг к отбыванию наказания в виде лишения свободы.</w:t>
      </w:r>
    </w:p>
    <w:p w:rsidR="001115D0" w:rsidRPr="00B4545B" w:rsidRDefault="001115D0" w:rsidP="00B4545B">
      <w:pPr>
        <w:shd w:val="clear" w:color="auto" w:fill="FFFFFF" w:themeFill="background1"/>
        <w:spacing w:line="240" w:lineRule="auto"/>
        <w:rPr>
          <w:rFonts w:ascii="Times New Roman" w:hAnsi="Times New Roman" w:cs="Times New Roman"/>
          <w:sz w:val="24"/>
          <w:szCs w:val="24"/>
        </w:rPr>
      </w:pPr>
    </w:p>
    <w:sectPr w:rsidR="001115D0" w:rsidRPr="00B4545B" w:rsidSect="001115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4545B"/>
    <w:rsid w:val="001115D0"/>
    <w:rsid w:val="005C5EBE"/>
    <w:rsid w:val="006E0B9E"/>
    <w:rsid w:val="00B4545B"/>
    <w:rsid w:val="00D57A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5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545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4545B"/>
    <w:rPr>
      <w:b/>
      <w:bCs/>
    </w:rPr>
  </w:style>
  <w:style w:type="character" w:styleId="a5">
    <w:name w:val="Hyperlink"/>
    <w:basedOn w:val="a0"/>
    <w:uiPriority w:val="99"/>
    <w:semiHidden/>
    <w:unhideWhenUsed/>
    <w:rsid w:val="00B4545B"/>
    <w:rPr>
      <w:color w:val="0000FF"/>
      <w:u w:val="single"/>
    </w:rPr>
  </w:style>
</w:styles>
</file>

<file path=word/webSettings.xml><?xml version="1.0" encoding="utf-8"?>
<w:webSettings xmlns:r="http://schemas.openxmlformats.org/officeDocument/2006/relationships" xmlns:w="http://schemas.openxmlformats.org/wordprocessingml/2006/main">
  <w:divs>
    <w:div w:id="17072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B8568EFE73D01166A886671BF0EB0CBF187465610F57A9B95AF6649685D2AB43QCe5L" TargetMode="External"/><Relationship Id="rId4" Type="http://schemas.openxmlformats.org/officeDocument/2006/relationships/hyperlink" Target="consultantplus://offline/ref=B8568EFE73D01166A886671BF0EB0CBF187465610F57A9B95AF6649685D2AB43QCe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1007</Words>
  <Characters>5746</Characters>
  <Application>Microsoft Office Word</Application>
  <DocSecurity>0</DocSecurity>
  <Lines>47</Lines>
  <Paragraphs>13</Paragraphs>
  <ScaleCrop>false</ScaleCrop>
  <Company>Microsoft</Company>
  <LinksUpToDate>false</LinksUpToDate>
  <CharactersWithSpaces>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2025-05-14T12:49:00Z</dcterms:created>
  <dcterms:modified xsi:type="dcterms:W3CDTF">2025-05-14T12:55:00Z</dcterms:modified>
</cp:coreProperties>
</file>