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1DCF" w:rsidRDefault="00191DCF" w:rsidP="00892A14">
      <w:pPr>
        <w:jc w:val="both"/>
        <w:rPr>
          <w:rFonts w:ascii="PT Astra Serif" w:hAnsi="PT Astra Serif" w:cs="PT Astra Serif"/>
        </w:rPr>
      </w:pPr>
    </w:p>
    <w:p w:rsidR="000F6D38" w:rsidRDefault="000F6D38" w:rsidP="00EC491A">
      <w:pPr>
        <w:widowControl w:val="0"/>
        <w:autoSpaceDE w:val="0"/>
        <w:autoSpaceDN w:val="0"/>
        <w:adjustRightInd w:val="0"/>
        <w:rPr>
          <w:rFonts w:ascii="PT Astra Serif" w:hAnsi="PT Astra Serif" w:cs="Arial"/>
          <w:b/>
          <w:bCs/>
          <w:sz w:val="28"/>
          <w:szCs w:val="28"/>
        </w:rPr>
      </w:pPr>
      <w:bookmarkStart w:id="0" w:name="_GoBack"/>
      <w:bookmarkEnd w:id="0"/>
    </w:p>
    <w:p w:rsidR="00191DCF" w:rsidRDefault="00191DCF" w:rsidP="00191DCF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CB3B71">
        <w:rPr>
          <w:rFonts w:ascii="PT Astra Serif" w:hAnsi="PT Astra Serif" w:cs="Arial"/>
          <w:b/>
          <w:bCs/>
          <w:sz w:val="28"/>
          <w:szCs w:val="28"/>
        </w:rPr>
        <w:t>Обзор практики применения законодательства Российской Федерации о противодействии коррупции</w:t>
      </w:r>
    </w:p>
    <w:p w:rsidR="00E7660C" w:rsidRDefault="00E7660C" w:rsidP="00191DCF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E7660C" w:rsidRDefault="00E7660C" w:rsidP="00191DCF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120EC" w:rsidRDefault="001120EC" w:rsidP="001120E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7660C">
        <w:rPr>
          <w:rFonts w:ascii="PT Astra Serif" w:hAnsi="PT Astra Serif" w:cs="Arial"/>
          <w:b/>
          <w:bCs/>
          <w:sz w:val="28"/>
          <w:szCs w:val="28"/>
        </w:rPr>
        <w:t>Обязанность организаций принимать меры по предупреждению коррупции</w:t>
      </w:r>
    </w:p>
    <w:p w:rsidR="001120EC" w:rsidRDefault="001120EC" w:rsidP="001120E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120EC" w:rsidRDefault="001120EC" w:rsidP="001120E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1.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146CA9">
        <w:rPr>
          <w:rFonts w:ascii="PT Astra Serif" w:hAnsi="PT Astra Serif"/>
          <w:sz w:val="28"/>
        </w:rPr>
        <w:t xml:space="preserve">АО НПК «БАРЛ» обратилось в суд с </w:t>
      </w:r>
      <w:r>
        <w:rPr>
          <w:rFonts w:ascii="PT Astra Serif" w:hAnsi="PT Astra Serif"/>
          <w:sz w:val="28"/>
        </w:rPr>
        <w:t xml:space="preserve">апелляционной жалобой </w:t>
      </w:r>
      <w:r w:rsidRPr="00146CA9">
        <w:rPr>
          <w:rFonts w:ascii="PT Astra Serif" w:hAnsi="PT Astra Serif"/>
          <w:sz w:val="28"/>
        </w:rPr>
        <w:t>на решение районного суда по административному делу по административ</w:t>
      </w:r>
      <w:r>
        <w:rPr>
          <w:rFonts w:ascii="PT Astra Serif" w:hAnsi="PT Astra Serif"/>
          <w:sz w:val="28"/>
        </w:rPr>
        <w:t>ному исковому заявлению АО НПК «БАРЛ»</w:t>
      </w:r>
      <w:r w:rsidRPr="00146CA9">
        <w:rPr>
          <w:rFonts w:ascii="PT Astra Serif" w:hAnsi="PT Astra Serif"/>
          <w:sz w:val="28"/>
        </w:rPr>
        <w:t xml:space="preserve"> к </w:t>
      </w:r>
      <w:r>
        <w:rPr>
          <w:rFonts w:ascii="PT Astra Serif" w:hAnsi="PT Astra Serif"/>
          <w:sz w:val="28"/>
        </w:rPr>
        <w:t>прокуратуре</w:t>
      </w:r>
      <w:r w:rsidRPr="00146CA9">
        <w:rPr>
          <w:rFonts w:ascii="PT Astra Serif" w:hAnsi="PT Astra Serif"/>
          <w:sz w:val="28"/>
        </w:rPr>
        <w:t xml:space="preserve"> о признании представления об устранении нарушений требований законодательства о противодействии коррупции</w:t>
      </w:r>
      <w:r>
        <w:rPr>
          <w:rFonts w:ascii="PT Astra Serif" w:hAnsi="PT Astra Serif"/>
          <w:sz w:val="28"/>
        </w:rPr>
        <w:t xml:space="preserve"> незаконным, согласно которому в удовлетворении заявленных требований АО НПК «БАРЛ» судом первой инстанции было отказано.</w:t>
      </w:r>
    </w:p>
    <w:p w:rsidR="001120EC" w:rsidRPr="00CB3B71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По результатам рассмотрения</w:t>
      </w:r>
      <w:r>
        <w:rPr>
          <w:rFonts w:ascii="PT Astra Serif" w:hAnsi="PT Astra Serif"/>
          <w:sz w:val="28"/>
          <w:szCs w:val="28"/>
        </w:rPr>
        <w:t xml:space="preserve"> апелляционной жалобы</w:t>
      </w:r>
      <w:r w:rsidRPr="00CB3B71">
        <w:rPr>
          <w:rFonts w:ascii="PT Astra Serif" w:hAnsi="PT Astra Serif"/>
          <w:sz w:val="28"/>
          <w:szCs w:val="28"/>
        </w:rPr>
        <w:t xml:space="preserve"> решение суда первой инстанции оставлено без изменения, апелляционная жалоба – без удовлетворения.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В ходе судебного заседания установлено следующее.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По результатам прокурорской проверки </w:t>
      </w:r>
      <w:r>
        <w:rPr>
          <w:rFonts w:ascii="PT Astra Serif" w:hAnsi="PT Astra Serif"/>
          <w:sz w:val="28"/>
        </w:rPr>
        <w:t xml:space="preserve">АО НПК «БАРЛ» в части исполнения требований законодательства по противодействию коррупции было вынесено представление об устранении выявленных нарушений, в том числе принятии конкретных мер к устранению выявленных нарушений закона, причин и условий им способствующих, а также недопущению подобных нарушений в дальнейшей работе. В частности, в представлении указывалось, что АО НПК «БАРЛ» принимаются не все предусмотренные законом меры по предупреждению коррупции, а именно: не разработаны и не утверждены  локальные нормативные акты (положение о мерах по предупреждению и противодействию коррупции, положение о конфликте интересов, кодекс этики и служебного поведения); не закреплены обязанности работников, на которых возложены функции по противодействию коррупции; должным образом не организовано взаимодействие с правоохранительными органами; отсутствует ответственность сотрудников за несоблюдение  требований антикоррупционной политики организации. </w:t>
      </w:r>
    </w:p>
    <w:p w:rsidR="001120EC" w:rsidRPr="00CB3B71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Вместе с тем АО НПО «БАРЛ» в ходе судебного заседания поясняло, что все предусмотренные действующим законодательством о противодействии коррупции локальные нормативные акты разработаны, обязанность принимать дополнительные нормативные акты отсутствует.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Разрешая спор по существу поставленных вопросов, суд первой инстанции указал на необходимость организаций </w:t>
      </w:r>
      <w:r w:rsidRPr="00661C2E">
        <w:rPr>
          <w:rFonts w:ascii="PT Astra Serif" w:hAnsi="PT Astra Serif"/>
          <w:sz w:val="28"/>
        </w:rPr>
        <w:t>вне зависимости от их форм собственности</w:t>
      </w:r>
      <w:r>
        <w:rPr>
          <w:rFonts w:ascii="PT Astra Serif" w:hAnsi="PT Astra Serif"/>
          <w:sz w:val="28"/>
        </w:rPr>
        <w:t xml:space="preserve">, организационно-правовых форм, </w:t>
      </w:r>
      <w:r w:rsidRPr="00661C2E">
        <w:rPr>
          <w:rFonts w:ascii="PT Astra Serif" w:hAnsi="PT Astra Serif"/>
          <w:sz w:val="28"/>
        </w:rPr>
        <w:t>отраслевой принадлежности и иных обстоятельств, в том числе на государственны</w:t>
      </w:r>
      <w:r>
        <w:rPr>
          <w:rFonts w:ascii="PT Astra Serif" w:hAnsi="PT Astra Serif"/>
          <w:sz w:val="28"/>
        </w:rPr>
        <w:t xml:space="preserve">х учреждений, разрабатывать и принимать меры по предупреждению коррупции в соответствии со статьей 13.3 Федерального закона от 25.12.2008 № 273-ФЗ «О противодействии коррупции». В частности, определять подразделение или должностных лиц, ответственных за профилактику коррупционных и иных правонарушений; разрабатывать и утверждать порядок сотрудничества организации с правоохранительными </w:t>
      </w:r>
      <w:r>
        <w:rPr>
          <w:rFonts w:ascii="PT Astra Serif" w:hAnsi="PT Astra Serif"/>
          <w:sz w:val="28"/>
        </w:rPr>
        <w:lastRenderedPageBreak/>
        <w:t>органами,</w:t>
      </w:r>
      <w:r w:rsidRPr="006F4F34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кодекс этики и служебного поведения работников организации,</w:t>
      </w:r>
      <w:r w:rsidRPr="006F4F34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порядок выявления, предотвращения и урегулирований конфликта интересов, меры, направленные на недопущение составления неофициальной отчетности и использования поддельных документов; внедрять в практику стандартов и процедур, направленной на обеспечение добросовестной работы организации.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 данными выводами суда первой инстанции согласилась судебная коллегия по административным делам городского суда. </w:t>
      </w:r>
    </w:p>
    <w:p w:rsidR="001120EC" w:rsidRPr="006F4F34" w:rsidRDefault="001120EC" w:rsidP="001120EC">
      <w:pPr>
        <w:widowControl w:val="0"/>
        <w:autoSpaceDE w:val="0"/>
        <w:autoSpaceDN w:val="0"/>
        <w:adjustRightInd w:val="0"/>
        <w:ind w:left="4820"/>
        <w:jc w:val="center"/>
        <w:rPr>
          <w:rFonts w:ascii="PT Astra Serif" w:hAnsi="PT Astra Serif"/>
          <w:i/>
          <w:sz w:val="28"/>
        </w:rPr>
      </w:pPr>
      <w:r w:rsidRPr="00EC48AE">
        <w:rPr>
          <w:rFonts w:ascii="PT Astra Serif" w:hAnsi="PT Astra Serif"/>
          <w:i/>
          <w:sz w:val="26"/>
          <w:szCs w:val="26"/>
        </w:rPr>
        <w:t>По материалам</w:t>
      </w:r>
      <w:r>
        <w:rPr>
          <w:rFonts w:ascii="PT Astra Serif" w:hAnsi="PT Astra Serif"/>
          <w:i/>
          <w:sz w:val="26"/>
          <w:szCs w:val="26"/>
        </w:rPr>
        <w:t xml:space="preserve"> решения Останкинского районного суда от </w:t>
      </w:r>
      <w:r w:rsidRPr="006F4F34">
        <w:rPr>
          <w:rFonts w:ascii="PT Astra Serif" w:hAnsi="PT Astra Serif"/>
          <w:i/>
          <w:sz w:val="26"/>
          <w:szCs w:val="26"/>
        </w:rPr>
        <w:t xml:space="preserve">02 сентября 2019 </w:t>
      </w:r>
      <w:r>
        <w:rPr>
          <w:rFonts w:ascii="PT Astra Serif" w:hAnsi="PT Astra Serif"/>
          <w:i/>
          <w:sz w:val="26"/>
          <w:szCs w:val="26"/>
        </w:rPr>
        <w:t>года по административному делу №</w:t>
      </w:r>
      <w:r w:rsidRPr="006F4F34">
        <w:rPr>
          <w:rFonts w:ascii="PT Astra Serif" w:hAnsi="PT Astra Serif"/>
          <w:i/>
          <w:sz w:val="26"/>
          <w:szCs w:val="26"/>
        </w:rPr>
        <w:t xml:space="preserve"> 2а-267/2019</w:t>
      </w:r>
      <w:r>
        <w:rPr>
          <w:rFonts w:ascii="PT Astra Serif" w:hAnsi="PT Astra Serif"/>
          <w:i/>
          <w:sz w:val="26"/>
          <w:szCs w:val="26"/>
        </w:rPr>
        <w:t xml:space="preserve">, апелляционного определения </w:t>
      </w:r>
      <w:r>
        <w:rPr>
          <w:rFonts w:ascii="PT Astra Serif" w:hAnsi="PT Astra Serif"/>
          <w:i/>
          <w:sz w:val="26"/>
          <w:szCs w:val="26"/>
        </w:rPr>
        <w:br/>
        <w:t>от 8 ноября 2019 года №</w:t>
      </w:r>
      <w:r w:rsidRPr="006F4F34">
        <w:rPr>
          <w:rFonts w:ascii="PT Astra Serif" w:hAnsi="PT Astra Serif"/>
          <w:i/>
          <w:sz w:val="26"/>
          <w:szCs w:val="26"/>
        </w:rPr>
        <w:t xml:space="preserve"> 33а-7619/2019</w:t>
      </w:r>
    </w:p>
    <w:p w:rsidR="001120EC" w:rsidRPr="00146CA9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</w:p>
    <w:p w:rsidR="001120EC" w:rsidRDefault="001120EC" w:rsidP="001120E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 xml:space="preserve">2. 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</w:t>
      </w:r>
      <w:r w:rsidRPr="00146CA9">
        <w:rPr>
          <w:rFonts w:ascii="PT Astra Serif" w:hAnsi="PT Astra Serif"/>
          <w:sz w:val="28"/>
        </w:rPr>
        <w:t xml:space="preserve">АО </w:t>
      </w:r>
      <w:r>
        <w:rPr>
          <w:rFonts w:ascii="PT Astra Serif" w:hAnsi="PT Astra Serif"/>
          <w:sz w:val="28"/>
        </w:rPr>
        <w:t>«СТЗ»</w:t>
      </w:r>
      <w:r w:rsidRPr="00146CA9">
        <w:rPr>
          <w:rFonts w:ascii="PT Astra Serif" w:hAnsi="PT Astra Serif"/>
          <w:sz w:val="28"/>
        </w:rPr>
        <w:t xml:space="preserve"> обратилось в суд </w:t>
      </w:r>
      <w:r>
        <w:rPr>
          <w:rFonts w:ascii="PT Astra Serif" w:hAnsi="PT Astra Serif"/>
          <w:sz w:val="28"/>
        </w:rPr>
        <w:t>с заявлением о признании незаконным представления прокуратуры об устранении нарушений законодательства о противодействии коррупции. В удовлетворении заявленных требований судом первой инстанции по результатам рассмотрения было отказано.</w:t>
      </w:r>
    </w:p>
    <w:p w:rsidR="001120EC" w:rsidRPr="002C4C16" w:rsidRDefault="001120EC" w:rsidP="001120E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PT Astra Serif" w:eastAsiaTheme="minorEastAsia" w:hAnsi="PT Astra Serif"/>
          <w:sz w:val="28"/>
          <w:lang w:eastAsia="ru-RU"/>
        </w:rPr>
      </w:pPr>
      <w:r>
        <w:rPr>
          <w:rFonts w:ascii="PT Astra Serif" w:eastAsiaTheme="minorEastAsia" w:hAnsi="PT Astra Serif"/>
          <w:sz w:val="28"/>
          <w:lang w:eastAsia="ru-RU"/>
        </w:rPr>
        <w:t xml:space="preserve">Постановлением арбитражного апелляционного суда </w:t>
      </w:r>
      <w:r w:rsidRPr="007A5FDD">
        <w:rPr>
          <w:rFonts w:ascii="PT Astra Serif" w:eastAsiaTheme="minorEastAsia" w:hAnsi="PT Astra Serif"/>
          <w:sz w:val="28"/>
          <w:lang w:eastAsia="ru-RU"/>
        </w:rPr>
        <w:t xml:space="preserve">решение </w:t>
      </w:r>
      <w:r>
        <w:rPr>
          <w:rFonts w:ascii="PT Astra Serif" w:eastAsiaTheme="minorEastAsia" w:hAnsi="PT Astra Serif"/>
          <w:sz w:val="28"/>
          <w:lang w:eastAsia="ru-RU"/>
        </w:rPr>
        <w:t xml:space="preserve">суда первой инстанции </w:t>
      </w:r>
      <w:r w:rsidRPr="007A5FDD">
        <w:rPr>
          <w:rFonts w:ascii="PT Astra Serif" w:eastAsiaTheme="minorEastAsia" w:hAnsi="PT Astra Serif"/>
          <w:sz w:val="28"/>
          <w:lang w:eastAsia="ru-RU"/>
        </w:rPr>
        <w:t>оставлено без изменения, апелляционн</w:t>
      </w:r>
      <w:r>
        <w:rPr>
          <w:rFonts w:ascii="PT Astra Serif" w:eastAsiaTheme="minorEastAsia" w:hAnsi="PT Astra Serif"/>
          <w:sz w:val="28"/>
          <w:lang w:eastAsia="ru-RU"/>
        </w:rPr>
        <w:t>ая жалоба</w:t>
      </w:r>
      <w:r w:rsidRPr="007A5FDD">
        <w:rPr>
          <w:rFonts w:ascii="PT Astra Serif" w:eastAsiaTheme="minorEastAsia" w:hAnsi="PT Astra Serif"/>
          <w:sz w:val="28"/>
          <w:lang w:eastAsia="ru-RU"/>
        </w:rPr>
        <w:t xml:space="preserve"> - без удовлетворения.</w:t>
      </w:r>
    </w:p>
    <w:p w:rsidR="001120EC" w:rsidRPr="002C4C16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Решение суда первой и апелляционных инстанций были оставлены без изменения судом кассационной инстанции.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Прокуратурой города была проведена проверка исполнения ОАО «СТЗ» законодательства о противодействии коррупции. 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В ходе проверки прокуратуры установлено, что ОАО «СТЗ» не приняло всех необходимых, разумных и достаточных мер для соблюдения законодательства о противодействии коррупции, в нарушение требований статьи 13.3 Федерального закона от 25.12.2008 «О противодействии коррупции», так как порядок взаимодействия данного общества с правоохранительными органами, контрагентами в локальных правовых актах не регламентирован.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По результатам проверки исполнения ОАО «СТЗ» требований законодательства о противодействии коррупции общество было привлечено к административной ответственности по части 1 статьи 19.28 КоАП РФ.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Отказывая в удовлетворении исковых требований, суд обратил особое внимание на то, что деятельность по предупреждению коррупции основывается не только на нормах права, но и на указаниях и требованиях органов власти и высших должностных лиц государства – управленческих решениях.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С целью формирования единого подхода к обеспечению работы по предупреждению и противодействию коррупции в организациях Минтрудом России разработаны Методические рекомендации по разработке и принятию организациями мер по предупреждению и противодействию коррупции. 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Отказывая в удовлетворении заявленных истцом требований, суды пришли к единому выводу о том, что при разработке локальных правовых актов организациям вне зависимости от формы собственности необходимо руководствоваться данными Методическими рекомендациями и принимать весь комплекс необходимых мер по </w:t>
      </w:r>
      <w:r>
        <w:rPr>
          <w:rFonts w:ascii="PT Astra Serif" w:hAnsi="PT Astra Serif" w:cs="Arial"/>
          <w:bCs/>
          <w:sz w:val="28"/>
          <w:szCs w:val="28"/>
        </w:rPr>
        <w:lastRenderedPageBreak/>
        <w:t>предотвращению коррупционных нарушений, включая сотрудничество с правоохранительными органами и контрагентами.</w:t>
      </w:r>
    </w:p>
    <w:p w:rsidR="001120EC" w:rsidRPr="00EB713B" w:rsidRDefault="001120EC" w:rsidP="001120EC">
      <w:pPr>
        <w:widowControl w:val="0"/>
        <w:autoSpaceDE w:val="0"/>
        <w:autoSpaceDN w:val="0"/>
        <w:adjustRightInd w:val="0"/>
        <w:ind w:left="4820"/>
        <w:jc w:val="center"/>
        <w:rPr>
          <w:rFonts w:ascii="PT Astra Serif" w:hAnsi="PT Astra Serif"/>
          <w:i/>
          <w:sz w:val="28"/>
        </w:rPr>
      </w:pPr>
      <w:r w:rsidRPr="00EC48AE">
        <w:rPr>
          <w:rFonts w:ascii="PT Astra Serif" w:hAnsi="PT Astra Serif"/>
          <w:i/>
          <w:sz w:val="26"/>
          <w:szCs w:val="26"/>
        </w:rPr>
        <w:t>По материалам</w:t>
      </w:r>
      <w:r>
        <w:rPr>
          <w:rFonts w:ascii="PT Astra Serif" w:hAnsi="PT Astra Serif"/>
          <w:i/>
          <w:sz w:val="26"/>
          <w:szCs w:val="26"/>
        </w:rPr>
        <w:t xml:space="preserve"> решения Арбитражного суда Республики Мордовия от 15 августа 2018 года № А39-2694/2018, постановления первого арбитражного апелляционного суда </w:t>
      </w:r>
      <w:r>
        <w:rPr>
          <w:rFonts w:ascii="PT Astra Serif" w:hAnsi="PT Astra Serif"/>
          <w:i/>
          <w:sz w:val="26"/>
          <w:szCs w:val="26"/>
        </w:rPr>
        <w:br/>
        <w:t xml:space="preserve">от 30 октября 2018 года № АП-8344/2018, постановления арбитражного суда кассационной инстанции Волго-Вятского округа от 4 февраля 2019 года </w:t>
      </w:r>
      <w:r>
        <w:rPr>
          <w:rFonts w:ascii="PT Astra Serif" w:hAnsi="PT Astra Serif"/>
          <w:i/>
          <w:sz w:val="26"/>
          <w:szCs w:val="26"/>
        </w:rPr>
        <w:br/>
        <w:t>№ Ф01-6942/2018</w:t>
      </w:r>
    </w:p>
    <w:p w:rsidR="001120EC" w:rsidRDefault="001120EC" w:rsidP="001120E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120EC" w:rsidRDefault="001120EC" w:rsidP="001120EC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120EC" w:rsidRPr="00A6667F" w:rsidRDefault="001120EC" w:rsidP="001120E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  <w:lang w:eastAsia="ru-RU"/>
        </w:rPr>
      </w:pPr>
      <w:r w:rsidRPr="00A6667F">
        <w:rPr>
          <w:rFonts w:ascii="PT Astra Serif" w:hAnsi="PT Astra Serif" w:cs="Arial"/>
          <w:b/>
          <w:bCs/>
          <w:sz w:val="28"/>
          <w:szCs w:val="28"/>
          <w:lang w:eastAsia="ru-RU"/>
        </w:rPr>
        <w:t>Непринятие мер по урегулированию конфликта интересов</w:t>
      </w:r>
    </w:p>
    <w:p w:rsidR="001120EC" w:rsidRDefault="001120EC" w:rsidP="001120E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120EC" w:rsidRDefault="001120EC" w:rsidP="001120E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1.</w:t>
      </w:r>
    </w:p>
    <w:p w:rsidR="001120EC" w:rsidRPr="001C3F53" w:rsidRDefault="001120EC" w:rsidP="001120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C3F53">
        <w:rPr>
          <w:rFonts w:ascii="PT Astra Serif" w:hAnsi="PT Astra Serif"/>
          <w:sz w:val="28"/>
          <w:szCs w:val="28"/>
        </w:rPr>
        <w:t>Ф.И.О.</w:t>
      </w:r>
      <w:r>
        <w:rPr>
          <w:rFonts w:ascii="PT Astra Serif" w:hAnsi="PT Astra Serif"/>
          <w:sz w:val="28"/>
          <w:szCs w:val="28"/>
        </w:rPr>
        <w:t>1</w:t>
      </w:r>
      <w:r w:rsidRPr="001C3F53">
        <w:rPr>
          <w:rFonts w:ascii="PT Astra Serif" w:hAnsi="PT Astra Serif"/>
          <w:sz w:val="28"/>
          <w:szCs w:val="28"/>
        </w:rPr>
        <w:t xml:space="preserve"> обратился с апелляционной жалобой на решение суда первой инстанции по гражданскому делу по иску к казенному учреждению «БСЭМ»</w:t>
      </w:r>
      <w:r>
        <w:rPr>
          <w:rFonts w:ascii="PT Astra Serif" w:hAnsi="PT Astra Serif"/>
          <w:sz w:val="28"/>
          <w:szCs w:val="28"/>
        </w:rPr>
        <w:t xml:space="preserve"> (далее – КУ «БСЭМ»)</w:t>
      </w:r>
      <w:r w:rsidRPr="001C3F53">
        <w:rPr>
          <w:rFonts w:ascii="PT Astra Serif" w:hAnsi="PT Astra Serif"/>
          <w:sz w:val="28"/>
          <w:szCs w:val="28"/>
        </w:rPr>
        <w:t xml:space="preserve"> о</w:t>
      </w:r>
      <w:r>
        <w:rPr>
          <w:rFonts w:ascii="PT Astra Serif" w:hAnsi="PT Astra Serif"/>
          <w:sz w:val="28"/>
          <w:szCs w:val="28"/>
        </w:rPr>
        <w:t xml:space="preserve"> признании незаконным увольнения</w:t>
      </w:r>
      <w:r w:rsidRPr="001C3F53">
        <w:rPr>
          <w:rFonts w:ascii="PT Astra Serif" w:hAnsi="PT Astra Serif"/>
          <w:sz w:val="28"/>
          <w:szCs w:val="28"/>
        </w:rPr>
        <w:t xml:space="preserve"> и восстановлении на рабо</w:t>
      </w:r>
      <w:r>
        <w:rPr>
          <w:rFonts w:ascii="PT Astra Serif" w:hAnsi="PT Astra Serif"/>
          <w:sz w:val="28"/>
          <w:szCs w:val="28"/>
        </w:rPr>
        <w:t>те в ранее занимаемой должности, согласно которому в удовлетворении исковых требований было отказано.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C3F53">
        <w:rPr>
          <w:rFonts w:ascii="PT Astra Serif" w:hAnsi="PT Astra Serif"/>
          <w:sz w:val="28"/>
          <w:szCs w:val="28"/>
        </w:rPr>
        <w:t>По результатам рассмотрения решение суда первой инстанции</w:t>
      </w:r>
      <w:r w:rsidRPr="001C3F53">
        <w:rPr>
          <w:rFonts w:ascii="PT Astra Serif" w:hAnsi="PT Astra Serif"/>
          <w:sz w:val="32"/>
          <w:szCs w:val="28"/>
        </w:rPr>
        <w:t xml:space="preserve"> </w:t>
      </w:r>
      <w:r w:rsidRPr="00CB3B71">
        <w:rPr>
          <w:rFonts w:ascii="PT Astra Serif" w:hAnsi="PT Astra Serif"/>
          <w:sz w:val="28"/>
          <w:szCs w:val="28"/>
        </w:rPr>
        <w:t>оставлено без изменения, апелляционная жалоба – без удовлетворения.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В ходе судебного заседания установлено следующее.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Между КУ «БСЭМ» и Ф.И.О.1 был заключен трудовой договор, позже</w:t>
      </w:r>
      <w:r w:rsidRPr="0034352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переведен на должность заведующего отделением судебно-медицинской экспертизы КУ «БСЭМ». Приказом учреждения действие трудового договора прекращено, Ф.И.О.1 уволен по инициативе работодателя за непринятие мер по предотвращению или урегулированию конфликта интересов, стороной которого он являлся.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качестве оснований увольнения указывается представление прокуратуры об устранении нарушений законодательства о противодействии коррупции, результаты служебного расследования в отношении Ф.И.О.1.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ascii="PT Astra Serif" w:hAnsi="PT Astra Serif"/>
          <w:sz w:val="28"/>
          <w:szCs w:val="28"/>
        </w:rPr>
        <w:t xml:space="preserve">По результатам проверки прокуратуры установлено, что Ф.И.О.1 замещал руководящую должность. Его супруга Ф.И.О.2 была зарегистрирована в качестве индивидуального предпринимателя, основным видом деятельности которого является </w:t>
      </w:r>
      <w:r w:rsidRPr="00442CE1">
        <w:rPr>
          <w:rFonts w:ascii="PT Astra Serif" w:hAnsi="PT Astra Serif"/>
          <w:sz w:val="28"/>
        </w:rPr>
        <w:t>организация похорон и предоставление связанных с ними услуг.</w:t>
      </w:r>
      <w:r w:rsidRPr="00442CE1">
        <w:rPr>
          <w:sz w:val="28"/>
        </w:rPr>
        <w:t xml:space="preserve"> 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Ф.И.О. при исполнении своих должностных обязанностей в помещении отделения КУ «БСЭМ» предлагал гражданам от лица своей супруги оказать платные услуги по предпохоронной подготовке тел умерших, в том числе от ее имени заполнял и подписывал квитанции на оплату данных услуг, принимал денежные средства за оказанные его супругой услуги. При оказании платных услуг от лица своей супруги Ф.И.О.1 также использовал помещения и оборудование</w:t>
      </w:r>
      <w:r w:rsidRPr="005D58BA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КУ «БСЭМ».</w:t>
      </w:r>
    </w:p>
    <w:p w:rsidR="001120EC" w:rsidRPr="005D58BA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При этом мер по урегулированию конфликта интересов длительное время не </w:t>
      </w:r>
      <w:r w:rsidRPr="005D58BA">
        <w:rPr>
          <w:rFonts w:ascii="PT Astra Serif" w:hAnsi="PT Astra Serif"/>
          <w:sz w:val="28"/>
          <w:szCs w:val="28"/>
        </w:rPr>
        <w:t xml:space="preserve">предпринимал, уведомление о возникновении конфликта интересов подал спустя 2 </w:t>
      </w:r>
      <w:r w:rsidRPr="005D58BA">
        <w:rPr>
          <w:rFonts w:ascii="PT Astra Serif" w:hAnsi="PT Astra Serif"/>
          <w:sz w:val="28"/>
          <w:szCs w:val="28"/>
        </w:rPr>
        <w:lastRenderedPageBreak/>
        <w:t>года после его возникновения.</w:t>
      </w:r>
    </w:p>
    <w:p w:rsidR="001120EC" w:rsidRPr="00CA4862" w:rsidRDefault="001120EC" w:rsidP="001120EC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Суды пришли к единому мнению о том, что </w:t>
      </w:r>
      <w:r w:rsidRPr="00343525">
        <w:rPr>
          <w:rFonts w:ascii="PT Astra Serif" w:hAnsi="PT Astra Serif"/>
          <w:sz w:val="28"/>
          <w:szCs w:val="28"/>
        </w:rPr>
        <w:t xml:space="preserve">доказательств выполнения </w:t>
      </w:r>
      <w:r>
        <w:rPr>
          <w:rFonts w:ascii="PT Astra Serif" w:hAnsi="PT Astra Serif"/>
          <w:sz w:val="28"/>
          <w:szCs w:val="28"/>
        </w:rPr>
        <w:t>Ф.И.О.1</w:t>
      </w:r>
      <w:r w:rsidRPr="00343525">
        <w:rPr>
          <w:rFonts w:ascii="PT Astra Serif" w:hAnsi="PT Astra Serif"/>
          <w:sz w:val="28"/>
          <w:szCs w:val="28"/>
        </w:rPr>
        <w:t xml:space="preserve"> требований законодательства о противодействии коррупции в виде уведомления своего работодателя о возникшем конфликте интересов истцом не представлено, </w:t>
      </w:r>
      <w:r>
        <w:rPr>
          <w:rFonts w:ascii="PT Astra Serif" w:hAnsi="PT Astra Serif"/>
          <w:sz w:val="28"/>
          <w:szCs w:val="28"/>
        </w:rPr>
        <w:t xml:space="preserve">в связи с чем его </w:t>
      </w:r>
      <w:r w:rsidRPr="00343525">
        <w:rPr>
          <w:rFonts w:ascii="PT Astra Serif" w:hAnsi="PT Astra Serif"/>
          <w:sz w:val="28"/>
          <w:szCs w:val="28"/>
        </w:rPr>
        <w:t>увольнение в связи с непринятием мер по предотвращению или урегулированию конфликта интересов, стороной которого он является, основано на законе.</w:t>
      </w:r>
    </w:p>
    <w:p w:rsidR="001120EC" w:rsidRDefault="001120EC" w:rsidP="001120EC">
      <w:pPr>
        <w:pStyle w:val="ConsPlusNormal"/>
        <w:ind w:left="5103"/>
        <w:jc w:val="center"/>
        <w:rPr>
          <w:rFonts w:ascii="PT Astra Serif" w:hAnsi="PT Astra Serif"/>
          <w:i/>
          <w:sz w:val="28"/>
        </w:rPr>
      </w:pPr>
      <w:r w:rsidRPr="007B2DF1">
        <w:rPr>
          <w:rFonts w:ascii="PT Astra Serif" w:hAnsi="PT Astra Serif"/>
          <w:i/>
          <w:sz w:val="28"/>
        </w:rPr>
        <w:t>По материалам апелляционного определения</w:t>
      </w:r>
      <w:r>
        <w:rPr>
          <w:rFonts w:ascii="PT Astra Serif" w:hAnsi="PT Astra Serif"/>
          <w:i/>
          <w:sz w:val="28"/>
        </w:rPr>
        <w:t xml:space="preserve"> судебной коллегии по гражданским делам с</w:t>
      </w:r>
      <w:r w:rsidRPr="007B2DF1">
        <w:rPr>
          <w:rFonts w:ascii="PT Astra Serif" w:hAnsi="PT Astra Serif"/>
          <w:i/>
          <w:sz w:val="28"/>
        </w:rPr>
        <w:t xml:space="preserve">уда Ханты-Мансийского </w:t>
      </w:r>
      <w:r>
        <w:rPr>
          <w:rFonts w:ascii="PT Astra Serif" w:hAnsi="PT Astra Serif"/>
          <w:i/>
          <w:sz w:val="28"/>
        </w:rPr>
        <w:t>автономного округа - Югры от 11 сентября 2018</w:t>
      </w:r>
    </w:p>
    <w:p w:rsidR="001120EC" w:rsidRPr="007B2DF1" w:rsidRDefault="001120EC" w:rsidP="001120EC">
      <w:pPr>
        <w:pStyle w:val="ConsPlusNormal"/>
        <w:ind w:left="5103"/>
        <w:jc w:val="center"/>
        <w:rPr>
          <w:rFonts w:ascii="PT Astra Serif" w:hAnsi="PT Astra Serif"/>
          <w:i/>
          <w:sz w:val="28"/>
        </w:rPr>
      </w:pPr>
      <w:r>
        <w:rPr>
          <w:rFonts w:ascii="PT Astra Serif" w:hAnsi="PT Astra Serif"/>
          <w:i/>
          <w:sz w:val="28"/>
        </w:rPr>
        <w:t>по делу №</w:t>
      </w:r>
      <w:r w:rsidRPr="007B2DF1">
        <w:rPr>
          <w:rFonts w:ascii="PT Astra Serif" w:hAnsi="PT Astra Serif"/>
          <w:i/>
          <w:sz w:val="28"/>
        </w:rPr>
        <w:t xml:space="preserve"> 33-5734/2018</w:t>
      </w:r>
    </w:p>
    <w:p w:rsidR="001120EC" w:rsidRDefault="001120EC" w:rsidP="001120E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120EC" w:rsidRDefault="001120EC" w:rsidP="001120E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2.</w:t>
      </w:r>
    </w:p>
    <w:p w:rsidR="001120EC" w:rsidRDefault="001120EC" w:rsidP="001120E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PT Astra Serif" w:eastAsiaTheme="minorEastAsia" w:hAnsi="PT Astra Serif"/>
          <w:sz w:val="28"/>
          <w:lang w:eastAsia="ru-RU"/>
        </w:rPr>
      </w:pPr>
      <w:r w:rsidRPr="00322768">
        <w:rPr>
          <w:rFonts w:ascii="PT Astra Serif" w:eastAsiaTheme="minorEastAsia" w:hAnsi="PT Astra Serif"/>
          <w:sz w:val="28"/>
          <w:lang w:eastAsia="ru-RU"/>
        </w:rPr>
        <w:t>Судебная коллегия по гражданским делам кассационного суда общей юрисдикции рассмотрела гражданское дело по исковому заявлению городского прокурора к Ф.И.О.1, Ф.И.О.2, Ф.И.О.3, обществу с</w:t>
      </w:r>
      <w:r>
        <w:rPr>
          <w:rFonts w:ascii="PT Astra Serif" w:eastAsiaTheme="minorEastAsia" w:hAnsi="PT Astra Serif"/>
          <w:sz w:val="28"/>
          <w:lang w:eastAsia="ru-RU"/>
        </w:rPr>
        <w:t xml:space="preserve"> ограниченной ответственностью «Весна»</w:t>
      </w:r>
      <w:r w:rsidRPr="00322768">
        <w:rPr>
          <w:rFonts w:ascii="PT Astra Serif" w:eastAsiaTheme="minorEastAsia" w:hAnsi="PT Astra Serif"/>
          <w:sz w:val="28"/>
          <w:lang w:eastAsia="ru-RU"/>
        </w:rPr>
        <w:t>, обществу с</w:t>
      </w:r>
      <w:r>
        <w:rPr>
          <w:rFonts w:ascii="PT Astra Serif" w:eastAsiaTheme="minorEastAsia" w:hAnsi="PT Astra Serif"/>
          <w:sz w:val="28"/>
          <w:lang w:eastAsia="ru-RU"/>
        </w:rPr>
        <w:t xml:space="preserve"> ограниченной ответственностью «Энергоцентр»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, обществу с </w:t>
      </w:r>
      <w:r>
        <w:rPr>
          <w:rFonts w:ascii="PT Astra Serif" w:eastAsiaTheme="minorEastAsia" w:hAnsi="PT Astra Serif"/>
          <w:sz w:val="28"/>
          <w:lang w:eastAsia="ru-RU"/>
        </w:rPr>
        <w:t>ограниченной ответственностью «Клинская Теплоэлектроцентраль»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 об обращении имущества в доход Российской Федерации</w:t>
      </w:r>
      <w:r>
        <w:rPr>
          <w:rFonts w:ascii="PT Astra Serif" w:eastAsiaTheme="minorEastAsia" w:hAnsi="PT Astra Serif"/>
          <w:sz w:val="28"/>
          <w:lang w:eastAsia="ru-RU"/>
        </w:rPr>
        <w:t>.</w:t>
      </w:r>
    </w:p>
    <w:p w:rsidR="001120EC" w:rsidRPr="007A5FDD" w:rsidRDefault="001120EC" w:rsidP="001120E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PT Astra Serif" w:eastAsiaTheme="minorEastAsia" w:hAnsi="PT Astra Serif"/>
          <w:sz w:val="28"/>
          <w:lang w:eastAsia="ru-RU"/>
        </w:rPr>
      </w:pPr>
      <w:r w:rsidRPr="007A5FDD">
        <w:rPr>
          <w:rFonts w:ascii="PT Astra Serif" w:eastAsiaTheme="minorEastAsia" w:hAnsi="PT Astra Serif"/>
          <w:sz w:val="28"/>
          <w:lang w:eastAsia="ru-RU"/>
        </w:rPr>
        <w:t>Решением городского суда исковые требования городского прокурора удовлетворены в полном объеме.</w:t>
      </w:r>
    </w:p>
    <w:p w:rsidR="001120EC" w:rsidRPr="00322768" w:rsidRDefault="001120EC" w:rsidP="001120E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PT Astra Serif" w:eastAsiaTheme="minorEastAsia" w:hAnsi="PT Astra Serif"/>
          <w:sz w:val="28"/>
          <w:lang w:eastAsia="ru-RU"/>
        </w:rPr>
      </w:pPr>
      <w:r w:rsidRPr="007A5FDD">
        <w:rPr>
          <w:rFonts w:ascii="PT Astra Serif" w:eastAsiaTheme="minorEastAsia" w:hAnsi="PT Astra Serif"/>
          <w:sz w:val="28"/>
          <w:lang w:eastAsia="ru-RU"/>
        </w:rPr>
        <w:t xml:space="preserve">Апелляционным определением судебной коллегии по гражданским делам решение </w:t>
      </w:r>
      <w:r>
        <w:rPr>
          <w:rFonts w:ascii="PT Astra Serif" w:eastAsiaTheme="minorEastAsia" w:hAnsi="PT Astra Serif"/>
          <w:sz w:val="28"/>
          <w:lang w:eastAsia="ru-RU"/>
        </w:rPr>
        <w:t xml:space="preserve">суда первой инстанции </w:t>
      </w:r>
      <w:r w:rsidRPr="007A5FDD">
        <w:rPr>
          <w:rFonts w:ascii="PT Astra Serif" w:eastAsiaTheme="minorEastAsia" w:hAnsi="PT Astra Serif"/>
          <w:sz w:val="28"/>
          <w:lang w:eastAsia="ru-RU"/>
        </w:rPr>
        <w:t xml:space="preserve">оставлено без изменения, апелляционные жалобы </w:t>
      </w:r>
      <w:r>
        <w:rPr>
          <w:rFonts w:ascii="PT Astra Serif" w:eastAsiaTheme="minorEastAsia" w:hAnsi="PT Astra Serif"/>
          <w:sz w:val="28"/>
          <w:lang w:eastAsia="ru-RU"/>
        </w:rPr>
        <w:t>Ф.И.О.1, Ф.И.О.2, Ф.И.О.3, ООО «Энергоцентр», ООО «Клинская Теплоэлектроцентраль»</w:t>
      </w:r>
      <w:r w:rsidRPr="007A5FDD">
        <w:rPr>
          <w:rFonts w:ascii="PT Astra Serif" w:eastAsiaTheme="minorEastAsia" w:hAnsi="PT Astra Serif"/>
          <w:sz w:val="28"/>
          <w:lang w:eastAsia="ru-RU"/>
        </w:rPr>
        <w:t xml:space="preserve"> - без удовлетворения.</w:t>
      </w:r>
    </w:p>
    <w:p w:rsidR="001120EC" w:rsidRPr="00322768" w:rsidRDefault="001120EC" w:rsidP="001120E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PT Astra Serif" w:eastAsiaTheme="minorEastAsia" w:hAnsi="PT Astra Serif"/>
          <w:sz w:val="28"/>
          <w:lang w:eastAsia="ru-RU"/>
        </w:rPr>
      </w:pPr>
      <w:r w:rsidRPr="00322768">
        <w:rPr>
          <w:rFonts w:ascii="PT Astra Serif" w:eastAsiaTheme="minorEastAsia" w:hAnsi="PT Astra Serif"/>
          <w:sz w:val="28"/>
          <w:lang w:eastAsia="ru-RU"/>
        </w:rPr>
        <w:t>По результатам рассмотрения дела</w:t>
      </w:r>
      <w:r>
        <w:rPr>
          <w:rFonts w:ascii="PT Astra Serif" w:eastAsiaTheme="minorEastAsia" w:hAnsi="PT Astra Serif"/>
          <w:sz w:val="28"/>
          <w:lang w:eastAsia="ru-RU"/>
        </w:rPr>
        <w:t xml:space="preserve"> в кассационной инстанции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 решение суда и </w:t>
      </w:r>
      <w:r w:rsidRPr="00322768">
        <w:rPr>
          <w:rFonts w:ascii="PT Astra Serif" w:eastAsiaTheme="minorEastAsia" w:hAnsi="PT Astra Serif"/>
          <w:color w:val="000000" w:themeColor="text1"/>
          <w:sz w:val="28"/>
          <w:lang w:eastAsia="ru-RU"/>
        </w:rPr>
        <w:t xml:space="preserve">апелляционное </w:t>
      </w:r>
      <w:hyperlink r:id="rId7" w:history="1">
        <w:r w:rsidRPr="00322768">
          <w:rPr>
            <w:rFonts w:ascii="PT Astra Serif" w:eastAsiaTheme="minorEastAsia" w:hAnsi="PT Astra Serif"/>
            <w:color w:val="000000" w:themeColor="text1"/>
            <w:sz w:val="28"/>
            <w:lang w:eastAsia="ru-RU"/>
          </w:rPr>
          <w:t>определение</w:t>
        </w:r>
      </w:hyperlink>
      <w:r w:rsidRPr="00322768">
        <w:rPr>
          <w:rFonts w:ascii="PT Astra Serif" w:eastAsiaTheme="minorEastAsia" w:hAnsi="PT Astra Serif"/>
          <w:sz w:val="28"/>
          <w:lang w:eastAsia="ru-RU"/>
        </w:rPr>
        <w:t xml:space="preserve"> судебной коллегии по гражданским делам оставлены без изменения, кассационные жалобы </w:t>
      </w:r>
      <w:r>
        <w:rPr>
          <w:rFonts w:ascii="PT Astra Serif" w:eastAsiaTheme="minorEastAsia" w:hAnsi="PT Astra Serif"/>
          <w:sz w:val="28"/>
          <w:lang w:eastAsia="ru-RU"/>
        </w:rPr>
        <w:t>ООО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 «Энергоцентр», </w:t>
      </w:r>
      <w:r>
        <w:rPr>
          <w:rFonts w:ascii="PT Astra Serif" w:eastAsiaTheme="minorEastAsia" w:hAnsi="PT Astra Serif"/>
          <w:sz w:val="28"/>
          <w:lang w:eastAsia="ru-RU"/>
        </w:rPr>
        <w:t>ООО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 «Клинская Теплоэлектроцентраль», Ф.И.О.1</w:t>
      </w:r>
      <w:r>
        <w:rPr>
          <w:rFonts w:ascii="PT Astra Serif" w:eastAsiaTheme="minorEastAsia" w:hAnsi="PT Astra Serif"/>
          <w:sz w:val="28"/>
          <w:lang w:eastAsia="ru-RU"/>
        </w:rPr>
        <w:t xml:space="preserve"> –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 без удовлетворения.</w:t>
      </w:r>
    </w:p>
    <w:p w:rsidR="001120EC" w:rsidRPr="00322768" w:rsidRDefault="001120EC" w:rsidP="001120E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PT Astra Serif" w:eastAsiaTheme="minorEastAsia" w:hAnsi="PT Astra Serif"/>
          <w:sz w:val="28"/>
          <w:lang w:eastAsia="ru-RU"/>
        </w:rPr>
      </w:pPr>
      <w:r w:rsidRPr="00322768">
        <w:rPr>
          <w:rFonts w:ascii="PT Astra Serif" w:eastAsiaTheme="minorEastAsia" w:hAnsi="PT Astra Serif"/>
          <w:sz w:val="28"/>
          <w:lang w:eastAsia="ru-RU"/>
        </w:rPr>
        <w:t>В ходе судебного заседания установлено следующее.</w:t>
      </w:r>
    </w:p>
    <w:p w:rsidR="001120EC" w:rsidRPr="00322768" w:rsidRDefault="001120EC" w:rsidP="001120E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PT Astra Serif" w:eastAsiaTheme="minorEastAsia" w:hAnsi="PT Astra Serif"/>
          <w:sz w:val="28"/>
          <w:lang w:eastAsia="ru-RU"/>
        </w:rPr>
      </w:pPr>
      <w:r>
        <w:rPr>
          <w:rFonts w:ascii="PT Astra Serif" w:eastAsiaTheme="minorEastAsia" w:hAnsi="PT Astra Serif"/>
          <w:sz w:val="28"/>
          <w:lang w:eastAsia="ru-RU"/>
        </w:rPr>
        <w:t>С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 1992 </w:t>
      </w:r>
      <w:r>
        <w:rPr>
          <w:rFonts w:ascii="PT Astra Serif" w:eastAsiaTheme="minorEastAsia" w:hAnsi="PT Astra Serif"/>
          <w:sz w:val="28"/>
          <w:lang w:eastAsia="ru-RU"/>
        </w:rPr>
        <w:t xml:space="preserve">года </w:t>
      </w:r>
      <w:r w:rsidRPr="00322768">
        <w:rPr>
          <w:rFonts w:ascii="PT Astra Serif" w:eastAsiaTheme="minorEastAsia" w:hAnsi="PT Astra Serif"/>
          <w:sz w:val="28"/>
          <w:lang w:eastAsia="ru-RU"/>
        </w:rPr>
        <w:t>по 20</w:t>
      </w:r>
      <w:r>
        <w:rPr>
          <w:rFonts w:ascii="PT Astra Serif" w:eastAsiaTheme="minorEastAsia" w:hAnsi="PT Astra Serif"/>
          <w:sz w:val="28"/>
          <w:lang w:eastAsia="ru-RU"/>
        </w:rPr>
        <w:t>14 год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 Ф.И.О.1 находился на муниципальной службе и замещал должность заместителя главы администрации и главы администрации, с 2014</w:t>
      </w:r>
      <w:r>
        <w:rPr>
          <w:rFonts w:ascii="PT Astra Serif" w:eastAsiaTheme="minorEastAsia" w:hAnsi="PT Astra Serif"/>
          <w:sz w:val="28"/>
          <w:lang w:eastAsia="ru-RU"/>
        </w:rPr>
        <w:t xml:space="preserve"> года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 по </w:t>
      </w:r>
      <w:r>
        <w:rPr>
          <w:rFonts w:ascii="PT Astra Serif" w:eastAsiaTheme="minorEastAsia" w:hAnsi="PT Astra Serif"/>
          <w:sz w:val="28"/>
          <w:lang w:eastAsia="ru-RU"/>
        </w:rPr>
        <w:t>2017 год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 являлся депутатом Совета депутатов городского поселения, т.е. замещал муниципальную должность.</w:t>
      </w:r>
    </w:p>
    <w:p w:rsidR="001120EC" w:rsidRPr="00322768" w:rsidRDefault="001120EC" w:rsidP="001120E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PT Astra Serif" w:eastAsiaTheme="minorEastAsia" w:hAnsi="PT Astra Serif"/>
          <w:b/>
          <w:sz w:val="28"/>
          <w:lang w:eastAsia="ru-RU"/>
        </w:rPr>
      </w:pPr>
      <w:r w:rsidRPr="00322768">
        <w:rPr>
          <w:rFonts w:ascii="PT Astra Serif" w:eastAsiaTheme="minorEastAsia" w:hAnsi="PT Astra Serif"/>
          <w:sz w:val="28"/>
          <w:lang w:eastAsia="ru-RU"/>
        </w:rPr>
        <w:t>По результатам проверки прокуратуры было установлено, что Ф.И.О.1 за время нахождения на муниципальной службе и замещения муниципальной должности использовал свое служебное положение и при</w:t>
      </w:r>
      <w:r>
        <w:rPr>
          <w:rFonts w:ascii="PT Astra Serif" w:eastAsiaTheme="minorEastAsia" w:hAnsi="PT Astra Serif"/>
          <w:sz w:val="28"/>
          <w:lang w:eastAsia="ru-RU"/>
        </w:rPr>
        <w:t xml:space="preserve">нимал меры, направленные на </w:t>
      </w:r>
      <w:r w:rsidRPr="00322768">
        <w:rPr>
          <w:rFonts w:ascii="PT Astra Serif" w:eastAsiaTheme="minorEastAsia" w:hAnsi="PT Astra Serif"/>
          <w:sz w:val="28"/>
          <w:lang w:eastAsia="ru-RU"/>
        </w:rPr>
        <w:t>обогащени</w:t>
      </w:r>
      <w:r>
        <w:rPr>
          <w:rFonts w:ascii="PT Astra Serif" w:eastAsiaTheme="minorEastAsia" w:hAnsi="PT Astra Serif"/>
          <w:sz w:val="28"/>
          <w:lang w:eastAsia="ru-RU"/>
        </w:rPr>
        <w:t>е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 себя и близких ему лиц, в том числе за счет имущества, которое ранее находилось в муниципальной собственности. В результате противоправной деятельности Ф.И.О.1 имущество общей стоимостью 9 </w:t>
      </w:r>
      <w:r>
        <w:rPr>
          <w:rFonts w:ascii="PT Astra Serif" w:eastAsiaTheme="minorEastAsia" w:hAnsi="PT Astra Serif"/>
          <w:sz w:val="28"/>
          <w:lang w:eastAsia="ru-RU"/>
        </w:rPr>
        <w:t xml:space="preserve">миллиардов </w:t>
      </w:r>
      <w:r w:rsidRPr="00322768">
        <w:rPr>
          <w:rFonts w:ascii="PT Astra Serif" w:eastAsiaTheme="minorEastAsia" w:hAnsi="PT Astra Serif"/>
          <w:sz w:val="28"/>
          <w:lang w:eastAsia="ru-RU"/>
        </w:rPr>
        <w:t>рублей было оформлено не только на его родственников, но и на доверенных лиц, подконтрольные юридические лица.</w:t>
      </w:r>
    </w:p>
    <w:p w:rsidR="001120EC" w:rsidRPr="00322768" w:rsidRDefault="001120EC" w:rsidP="001120E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PT Astra Serif" w:eastAsiaTheme="minorEastAsia" w:hAnsi="PT Astra Serif"/>
          <w:sz w:val="28"/>
          <w:lang w:eastAsia="ru-RU"/>
        </w:rPr>
      </w:pPr>
      <w:r w:rsidRPr="00322768">
        <w:rPr>
          <w:rFonts w:ascii="PT Astra Serif" w:eastAsiaTheme="minorEastAsia" w:hAnsi="PT Astra Serif"/>
          <w:sz w:val="28"/>
          <w:lang w:eastAsia="ru-RU"/>
        </w:rPr>
        <w:t xml:space="preserve">Как было установлено, до муниципальной службы Ф.И.О.1 и члены его семьи </w:t>
      </w:r>
      <w:r w:rsidRPr="00322768">
        <w:rPr>
          <w:rFonts w:ascii="PT Astra Serif" w:eastAsiaTheme="minorEastAsia" w:hAnsi="PT Astra Serif"/>
          <w:sz w:val="28"/>
          <w:lang w:eastAsia="ru-RU"/>
        </w:rPr>
        <w:lastRenderedPageBreak/>
        <w:t>высокооплачиваемой работы, накоплений и дорогостоящего имущества не имели. По данным налоговых органов и районной администрации единственным источником дохода Ф.И.О.</w:t>
      </w:r>
      <w:r>
        <w:rPr>
          <w:rFonts w:ascii="PT Astra Serif" w:eastAsiaTheme="minorEastAsia" w:hAnsi="PT Astra Serif"/>
          <w:sz w:val="28"/>
          <w:lang w:eastAsia="ru-RU"/>
        </w:rPr>
        <w:t>1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 являлась заработная плата.</w:t>
      </w:r>
    </w:p>
    <w:p w:rsidR="001120EC" w:rsidRPr="00322768" w:rsidRDefault="001120EC" w:rsidP="001120E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PT Astra Serif" w:eastAsiaTheme="minorEastAsia" w:hAnsi="PT Astra Serif"/>
          <w:sz w:val="28"/>
          <w:lang w:eastAsia="ru-RU"/>
        </w:rPr>
      </w:pPr>
      <w:r>
        <w:rPr>
          <w:rFonts w:ascii="PT Astra Serif" w:eastAsiaTheme="minorEastAsia" w:hAnsi="PT Astra Serif"/>
          <w:sz w:val="28"/>
          <w:lang w:eastAsia="ru-RU"/>
        </w:rPr>
        <w:t>В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 ходе судебного заседания доказательств получения денежных средств в размере, позволяющем приобрести спорное имущество родственниками Ф.И.О.1, его доверенными лицами, юридическими лицами представлены не были, в том числе не представлены доказательства, что спорное имущество было приобретено в результате осуществления юридическими лицами добросовестной хозяйственной деятельности, самостоятельно, независимо друг от друга и без участия Ф.И.О.1.</w:t>
      </w:r>
    </w:p>
    <w:p w:rsidR="001120EC" w:rsidRDefault="001120EC" w:rsidP="001120E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PT Astra Serif" w:eastAsiaTheme="minorEastAsia" w:hAnsi="PT Astra Serif"/>
          <w:sz w:val="28"/>
          <w:lang w:eastAsia="ru-RU"/>
        </w:rPr>
      </w:pPr>
      <w:r>
        <w:rPr>
          <w:rFonts w:ascii="PT Astra Serif" w:eastAsiaTheme="minorEastAsia" w:hAnsi="PT Astra Serif"/>
          <w:sz w:val="28"/>
          <w:lang w:eastAsia="ru-RU"/>
        </w:rPr>
        <w:t xml:space="preserve">Судом было установлено, что 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соответчики занимались банкротством предприятий, переводом земельных участков в пользу подконтрольных им организаций, погашения долгов и проведением финансовых операций, оптимизацией налогооблагаемой базы, реализацией на территории </w:t>
      </w:r>
      <w:r>
        <w:rPr>
          <w:rFonts w:ascii="PT Astra Serif" w:eastAsiaTheme="minorEastAsia" w:hAnsi="PT Astra Serif"/>
          <w:sz w:val="28"/>
          <w:lang w:eastAsia="ru-RU"/>
        </w:rPr>
        <w:t xml:space="preserve">муниципального </w:t>
      </w:r>
      <w:r w:rsidRPr="00322768">
        <w:rPr>
          <w:rFonts w:ascii="PT Astra Serif" w:eastAsiaTheme="minorEastAsia" w:hAnsi="PT Astra Serif"/>
          <w:sz w:val="28"/>
          <w:lang w:eastAsia="ru-RU"/>
        </w:rPr>
        <w:t>района коммерческих проектов, осуществлением контроля за их доходностью и распределением средств между собой.</w:t>
      </w:r>
    </w:p>
    <w:p w:rsidR="001120EC" w:rsidRPr="00322768" w:rsidRDefault="001120EC" w:rsidP="001120E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PT Astra Serif" w:eastAsiaTheme="minorEastAsia" w:hAnsi="PT Astra Serif"/>
          <w:sz w:val="28"/>
          <w:lang w:eastAsia="ru-RU"/>
        </w:rPr>
      </w:pPr>
      <w:r w:rsidRPr="00322768">
        <w:rPr>
          <w:rFonts w:ascii="PT Astra Serif" w:eastAsiaTheme="minorEastAsia" w:hAnsi="PT Astra Serif"/>
          <w:sz w:val="28"/>
          <w:lang w:eastAsia="ru-RU"/>
        </w:rPr>
        <w:t>Отказывая в удовлетворении кассационной жалобы</w:t>
      </w:r>
      <w:r>
        <w:rPr>
          <w:rFonts w:ascii="PT Astra Serif" w:eastAsiaTheme="minorEastAsia" w:hAnsi="PT Astra Serif"/>
          <w:sz w:val="28"/>
          <w:lang w:eastAsia="ru-RU"/>
        </w:rPr>
        <w:t>,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 суд обратил внимание, что к числу выгодоприобретателей от коррупционной деятельности Федеральным </w:t>
      </w:r>
      <w:hyperlink r:id="rId8" w:history="1">
        <w:r w:rsidRPr="00322768">
          <w:rPr>
            <w:rFonts w:ascii="PT Astra Serif" w:eastAsiaTheme="minorEastAsia" w:hAnsi="PT Astra Serif"/>
            <w:color w:val="000000" w:themeColor="text1"/>
            <w:sz w:val="28"/>
            <w:lang w:eastAsia="ru-RU"/>
          </w:rPr>
          <w:t>законом</w:t>
        </w:r>
      </w:hyperlink>
      <w:r w:rsidRPr="00322768">
        <w:rPr>
          <w:rFonts w:ascii="PT Astra Serif" w:eastAsiaTheme="minorEastAsia" w:hAnsi="PT Astra Serif"/>
          <w:color w:val="000000" w:themeColor="text1"/>
          <w:sz w:val="28"/>
          <w:lang w:eastAsia="ru-RU"/>
        </w:rPr>
        <w:t xml:space="preserve"> 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от 25 декабря 2008 года № 273-ФЗ </w:t>
      </w:r>
      <w:r>
        <w:rPr>
          <w:rFonts w:ascii="PT Astra Serif" w:eastAsiaTheme="minorEastAsia" w:hAnsi="PT Astra Serif"/>
          <w:sz w:val="28"/>
          <w:lang w:eastAsia="ru-RU"/>
        </w:rPr>
        <w:t xml:space="preserve"> «О противодействии коррупции» </w:t>
      </w:r>
      <w:r w:rsidRPr="00322768">
        <w:rPr>
          <w:rFonts w:ascii="PT Astra Serif" w:eastAsiaTheme="minorEastAsia" w:hAnsi="PT Astra Serif"/>
          <w:sz w:val="28"/>
          <w:lang w:eastAsia="ru-RU"/>
        </w:rPr>
        <w:t>отнесены граждане и юридические лица, которые связаны с должностным лицом либо состоящими с ним в близком родстве или свойстве лицами имущественными, корпоративными или иными близкими отношениями.</w:t>
      </w:r>
    </w:p>
    <w:p w:rsidR="001120EC" w:rsidRDefault="001120EC" w:rsidP="001120E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PT Astra Serif" w:eastAsiaTheme="minorEastAsia" w:hAnsi="PT Astra Serif"/>
          <w:sz w:val="28"/>
          <w:lang w:eastAsia="ru-RU"/>
        </w:rPr>
      </w:pPr>
      <w:r w:rsidRPr="00322768">
        <w:rPr>
          <w:rFonts w:ascii="PT Astra Serif" w:eastAsiaTheme="minorEastAsia" w:hAnsi="PT Astra Serif"/>
          <w:sz w:val="28"/>
          <w:lang w:eastAsia="ru-RU"/>
        </w:rPr>
        <w:t xml:space="preserve">Положениями </w:t>
      </w:r>
      <w:hyperlink r:id="rId9" w:history="1">
        <w:r w:rsidRPr="00322768">
          <w:rPr>
            <w:rFonts w:ascii="PT Astra Serif" w:eastAsiaTheme="minorEastAsia" w:hAnsi="PT Astra Serif"/>
            <w:color w:val="000000" w:themeColor="text1"/>
            <w:sz w:val="28"/>
            <w:lang w:eastAsia="ru-RU"/>
          </w:rPr>
          <w:t>статей 13</w:t>
        </w:r>
      </w:hyperlink>
      <w:r w:rsidRPr="00322768">
        <w:rPr>
          <w:rFonts w:ascii="PT Astra Serif" w:eastAsiaTheme="minorEastAsia" w:hAnsi="PT Astra Serif"/>
          <w:color w:val="000000" w:themeColor="text1"/>
          <w:sz w:val="28"/>
          <w:lang w:eastAsia="ru-RU"/>
        </w:rPr>
        <w:t xml:space="preserve"> и </w:t>
      </w:r>
      <w:hyperlink r:id="rId10" w:history="1">
        <w:r w:rsidRPr="00322768">
          <w:rPr>
            <w:rFonts w:ascii="PT Astra Serif" w:eastAsiaTheme="minorEastAsia" w:hAnsi="PT Astra Serif"/>
            <w:color w:val="000000" w:themeColor="text1"/>
            <w:sz w:val="28"/>
            <w:lang w:eastAsia="ru-RU"/>
          </w:rPr>
          <w:t>14</w:t>
        </w:r>
      </w:hyperlink>
      <w:r w:rsidRPr="00322768">
        <w:rPr>
          <w:rFonts w:ascii="PT Astra Serif" w:eastAsiaTheme="minorEastAsia" w:hAnsi="PT Astra Serif"/>
          <w:sz w:val="28"/>
          <w:lang w:eastAsia="ru-RU"/>
        </w:rPr>
        <w:t xml:space="preserve"> вышеназванного закона установлена гражданско-правовая ответственность </w:t>
      </w:r>
      <w:r>
        <w:rPr>
          <w:rFonts w:ascii="PT Astra Serif" w:eastAsiaTheme="minorEastAsia" w:hAnsi="PT Astra Serif"/>
          <w:sz w:val="28"/>
          <w:lang w:eastAsia="ru-RU"/>
        </w:rPr>
        <w:t>в том числе</w:t>
      </w:r>
      <w:r w:rsidRPr="00322768">
        <w:rPr>
          <w:rFonts w:ascii="PT Astra Serif" w:eastAsiaTheme="minorEastAsia" w:hAnsi="PT Astra Serif"/>
          <w:sz w:val="28"/>
          <w:lang w:eastAsia="ru-RU"/>
        </w:rPr>
        <w:t xml:space="preserve"> физических и юридических лиц, участвовавших в совершении коррупционного правонарушения.</w:t>
      </w:r>
    </w:p>
    <w:p w:rsidR="001120EC" w:rsidRDefault="001120EC" w:rsidP="001120EC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ascii="PT Astra Serif" w:eastAsiaTheme="minorEastAsia" w:hAnsi="PT Astra Serif"/>
          <w:sz w:val="28"/>
          <w:lang w:eastAsia="ru-RU"/>
        </w:rPr>
      </w:pPr>
      <w:r>
        <w:rPr>
          <w:rFonts w:ascii="PT Astra Serif" w:eastAsiaTheme="minorEastAsia" w:hAnsi="PT Astra Serif"/>
          <w:sz w:val="28"/>
          <w:lang w:eastAsia="ru-RU"/>
        </w:rPr>
        <w:t xml:space="preserve">Таким образом, удовлетворяя требования прокурора об обращении имущества в доход государства, </w:t>
      </w:r>
      <w:r w:rsidRPr="00322768">
        <w:rPr>
          <w:rFonts w:ascii="PT Astra Serif" w:eastAsiaTheme="minorEastAsia" w:hAnsi="PT Astra Serif"/>
          <w:sz w:val="28"/>
          <w:lang w:eastAsia="ru-RU"/>
        </w:rPr>
        <w:t>судебные инстанции исходили из того, что предметом спора является законность доходов, на которые приобретено спорное имущество; законодательством предусмотрено обращение по решению суда в доход Российской Федерации имущества, в отношении которого не представлены доказательства его приобретения на законные доходы; круг физических и юридических лиц, который может быть привлечен к ответственности за совершение коррупции, не определяется каким-либо перечнем, а напрямую зависит от факта совершения или участия в совершении коррупционного правонарушения.</w:t>
      </w:r>
    </w:p>
    <w:p w:rsidR="001120EC" w:rsidRDefault="001120EC" w:rsidP="001120EC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rFonts w:ascii="PT Astra Serif" w:eastAsiaTheme="minorEastAsia" w:hAnsi="PT Astra Serif"/>
          <w:i/>
          <w:sz w:val="28"/>
          <w:lang w:eastAsia="ru-RU"/>
        </w:rPr>
      </w:pPr>
      <w:r>
        <w:rPr>
          <w:rFonts w:ascii="PT Astra Serif" w:eastAsiaTheme="minorEastAsia" w:hAnsi="PT Astra Serif"/>
          <w:i/>
          <w:sz w:val="28"/>
          <w:lang w:eastAsia="ru-RU"/>
        </w:rPr>
        <w:t>По материалам определения</w:t>
      </w:r>
    </w:p>
    <w:p w:rsidR="001120EC" w:rsidRDefault="001120EC" w:rsidP="001120EC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rFonts w:ascii="PT Astra Serif" w:eastAsiaTheme="minorEastAsia" w:hAnsi="PT Astra Serif"/>
          <w:i/>
          <w:sz w:val="28"/>
          <w:lang w:eastAsia="ru-RU"/>
        </w:rPr>
      </w:pPr>
      <w:r w:rsidRPr="00095746">
        <w:rPr>
          <w:rFonts w:ascii="PT Astra Serif" w:eastAsiaTheme="minorEastAsia" w:hAnsi="PT Astra Serif"/>
          <w:i/>
          <w:sz w:val="28"/>
          <w:lang w:eastAsia="ru-RU"/>
        </w:rPr>
        <w:t>Первого кассационного суда</w:t>
      </w:r>
    </w:p>
    <w:p w:rsidR="001120EC" w:rsidRDefault="001120EC" w:rsidP="001120EC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rFonts w:ascii="PT Astra Serif" w:eastAsiaTheme="minorEastAsia" w:hAnsi="PT Astra Serif"/>
          <w:i/>
          <w:sz w:val="28"/>
          <w:lang w:eastAsia="ru-RU"/>
        </w:rPr>
      </w:pPr>
      <w:r w:rsidRPr="00095746">
        <w:rPr>
          <w:rFonts w:ascii="PT Astra Serif" w:eastAsiaTheme="minorEastAsia" w:hAnsi="PT Astra Serif"/>
          <w:i/>
          <w:sz w:val="28"/>
          <w:lang w:eastAsia="ru-RU"/>
        </w:rPr>
        <w:t xml:space="preserve"> общей юрисдикции</w:t>
      </w:r>
    </w:p>
    <w:p w:rsidR="001120EC" w:rsidRDefault="001120EC" w:rsidP="001120EC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rFonts w:ascii="PT Astra Serif" w:eastAsiaTheme="minorEastAsia" w:hAnsi="PT Astra Serif"/>
          <w:i/>
          <w:sz w:val="28"/>
          <w:lang w:eastAsia="ru-RU"/>
        </w:rPr>
      </w:pPr>
      <w:r w:rsidRPr="00095746">
        <w:rPr>
          <w:rFonts w:ascii="PT Astra Serif" w:eastAsiaTheme="minorEastAsia" w:hAnsi="PT Astra Serif"/>
          <w:i/>
          <w:sz w:val="28"/>
          <w:lang w:eastAsia="ru-RU"/>
        </w:rPr>
        <w:t xml:space="preserve">от </w:t>
      </w:r>
      <w:r>
        <w:rPr>
          <w:rFonts w:ascii="PT Astra Serif" w:eastAsiaTheme="minorEastAsia" w:hAnsi="PT Astra Serif"/>
          <w:i/>
          <w:sz w:val="28"/>
          <w:lang w:eastAsia="ru-RU"/>
        </w:rPr>
        <w:t xml:space="preserve">2 декабря </w:t>
      </w:r>
      <w:r w:rsidRPr="00095746">
        <w:rPr>
          <w:rFonts w:ascii="PT Astra Serif" w:eastAsiaTheme="minorEastAsia" w:hAnsi="PT Astra Serif"/>
          <w:i/>
          <w:sz w:val="28"/>
          <w:lang w:eastAsia="ru-RU"/>
        </w:rPr>
        <w:t>2021</w:t>
      </w:r>
      <w:r>
        <w:rPr>
          <w:rFonts w:ascii="PT Astra Serif" w:eastAsiaTheme="minorEastAsia" w:hAnsi="PT Astra Serif"/>
          <w:i/>
          <w:sz w:val="28"/>
          <w:lang w:eastAsia="ru-RU"/>
        </w:rPr>
        <w:t xml:space="preserve"> года по делу</w:t>
      </w:r>
    </w:p>
    <w:p w:rsidR="001120EC" w:rsidRPr="00095746" w:rsidRDefault="001120EC" w:rsidP="001120EC">
      <w:pPr>
        <w:widowControl w:val="0"/>
        <w:suppressAutoHyphens w:val="0"/>
        <w:autoSpaceDE w:val="0"/>
        <w:autoSpaceDN w:val="0"/>
        <w:adjustRightInd w:val="0"/>
        <w:ind w:left="5103"/>
        <w:jc w:val="center"/>
        <w:rPr>
          <w:rFonts w:ascii="PT Astra Serif" w:eastAsiaTheme="minorEastAsia" w:hAnsi="PT Astra Serif"/>
          <w:i/>
          <w:sz w:val="28"/>
          <w:lang w:eastAsia="ru-RU"/>
        </w:rPr>
      </w:pPr>
      <w:r>
        <w:rPr>
          <w:rFonts w:ascii="PT Astra Serif" w:eastAsiaTheme="minorEastAsia" w:hAnsi="PT Astra Serif"/>
          <w:i/>
          <w:sz w:val="28"/>
          <w:lang w:eastAsia="ru-RU"/>
        </w:rPr>
        <w:t xml:space="preserve"> №</w:t>
      </w:r>
      <w:r w:rsidRPr="00095746">
        <w:rPr>
          <w:rFonts w:ascii="PT Astra Serif" w:eastAsiaTheme="minorEastAsia" w:hAnsi="PT Astra Serif"/>
          <w:i/>
          <w:sz w:val="28"/>
          <w:lang w:eastAsia="ru-RU"/>
        </w:rPr>
        <w:t xml:space="preserve"> 88-28282/2021</w:t>
      </w:r>
    </w:p>
    <w:p w:rsidR="001120EC" w:rsidRDefault="001120EC" w:rsidP="001120E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lang w:eastAsia="ru-RU"/>
        </w:rPr>
      </w:pPr>
    </w:p>
    <w:p w:rsidR="001120EC" w:rsidRDefault="001120EC" w:rsidP="001120E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lang w:eastAsia="ru-RU"/>
        </w:rPr>
      </w:pPr>
    </w:p>
    <w:p w:rsidR="001120EC" w:rsidRDefault="001120EC" w:rsidP="001120E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lang w:eastAsia="ru-RU"/>
        </w:rPr>
      </w:pPr>
    </w:p>
    <w:p w:rsidR="000F6D38" w:rsidRDefault="000F6D38" w:rsidP="001120E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lang w:eastAsia="ru-RU"/>
        </w:rPr>
      </w:pPr>
    </w:p>
    <w:p w:rsidR="000F6D38" w:rsidRPr="00322768" w:rsidRDefault="000F6D38" w:rsidP="001120E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lang w:eastAsia="ru-RU"/>
        </w:rPr>
      </w:pPr>
    </w:p>
    <w:p w:rsidR="001120EC" w:rsidRDefault="001120EC" w:rsidP="001120E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3.</w:t>
      </w:r>
    </w:p>
    <w:p w:rsidR="001120EC" w:rsidRPr="007B7DE0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Ф.И.О.1</w:t>
      </w:r>
      <w:r w:rsidRPr="002A168A">
        <w:rPr>
          <w:rFonts w:ascii="PT Astra Serif" w:hAnsi="PT Astra Serif" w:cs="Arial"/>
          <w:bCs/>
          <w:sz w:val="28"/>
          <w:szCs w:val="28"/>
        </w:rPr>
        <w:t xml:space="preserve"> обратилась в суд с </w:t>
      </w:r>
      <w:r>
        <w:rPr>
          <w:rFonts w:ascii="PT Astra Serif" w:hAnsi="PT Astra Serif" w:cs="Arial"/>
          <w:bCs/>
          <w:sz w:val="28"/>
          <w:szCs w:val="28"/>
        </w:rPr>
        <w:t xml:space="preserve">апелляционной жалобой на решение суда первой </w:t>
      </w:r>
      <w:r>
        <w:rPr>
          <w:rFonts w:ascii="PT Astra Serif" w:hAnsi="PT Astra Serif" w:cs="Arial"/>
          <w:bCs/>
          <w:sz w:val="28"/>
          <w:szCs w:val="28"/>
        </w:rPr>
        <w:lastRenderedPageBreak/>
        <w:t>инстанции по административному</w:t>
      </w:r>
      <w:r w:rsidRPr="002A168A">
        <w:rPr>
          <w:rFonts w:ascii="PT Astra Serif" w:hAnsi="PT Astra Serif" w:cs="Arial"/>
          <w:bCs/>
          <w:sz w:val="28"/>
          <w:szCs w:val="28"/>
        </w:rPr>
        <w:t xml:space="preserve"> исков</w:t>
      </w:r>
      <w:r>
        <w:rPr>
          <w:rFonts w:ascii="PT Astra Serif" w:hAnsi="PT Astra Serif" w:cs="Arial"/>
          <w:bCs/>
          <w:sz w:val="28"/>
          <w:szCs w:val="28"/>
        </w:rPr>
        <w:t>ому</w:t>
      </w:r>
      <w:r w:rsidRPr="002A168A">
        <w:rPr>
          <w:rFonts w:ascii="PT Astra Serif" w:hAnsi="PT Astra Serif" w:cs="Arial"/>
          <w:bCs/>
          <w:sz w:val="28"/>
          <w:szCs w:val="28"/>
        </w:rPr>
        <w:t xml:space="preserve"> заявлени</w:t>
      </w:r>
      <w:r>
        <w:rPr>
          <w:rFonts w:ascii="PT Astra Serif" w:hAnsi="PT Astra Serif" w:cs="Arial"/>
          <w:bCs/>
          <w:sz w:val="28"/>
          <w:szCs w:val="28"/>
        </w:rPr>
        <w:t>ю</w:t>
      </w:r>
      <w:r w:rsidRPr="002A168A">
        <w:rPr>
          <w:rFonts w:ascii="PT Astra Serif" w:hAnsi="PT Astra Serif" w:cs="Arial"/>
          <w:bCs/>
          <w:sz w:val="28"/>
          <w:szCs w:val="28"/>
        </w:rPr>
        <w:t xml:space="preserve"> к межрайонной прокуратуре о признании незаконными представлений прокурора об устранении нарушений законодательс</w:t>
      </w:r>
      <w:r>
        <w:rPr>
          <w:rFonts w:ascii="PT Astra Serif" w:hAnsi="PT Astra Serif" w:cs="Arial"/>
          <w:bCs/>
          <w:sz w:val="28"/>
          <w:szCs w:val="28"/>
        </w:rPr>
        <w:t>тва о противодействии коррупции, согласно которому в удовлетворении заявленных требований было отказано.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По результатам рассмотрения решение суда первой инстанции оставлено без изменения, апелляционная жалоба – без удовлетворения.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B3B71">
        <w:rPr>
          <w:rFonts w:ascii="PT Astra Serif" w:hAnsi="PT Astra Serif"/>
          <w:sz w:val="28"/>
          <w:szCs w:val="28"/>
        </w:rPr>
        <w:t>В ходе судебного заседания установлено следующее.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Ф.И.О.1 с 1999 года была назначена на должность директора МБОУ. 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F16710">
        <w:rPr>
          <w:rFonts w:ascii="PT Astra Serif" w:hAnsi="PT Astra Serif"/>
          <w:sz w:val="28"/>
          <w:szCs w:val="28"/>
        </w:rPr>
        <w:t xml:space="preserve"> февраля 2012 года в должности заместителя директора по учебно-воспитательной работе в вышеуказанном учреждении работала ее дочь </w:t>
      </w:r>
      <w:r>
        <w:rPr>
          <w:rFonts w:ascii="PT Astra Serif" w:hAnsi="PT Astra Serif"/>
          <w:sz w:val="28"/>
          <w:szCs w:val="28"/>
        </w:rPr>
        <w:t>Ф.И.О.2. З</w:t>
      </w:r>
      <w:r w:rsidRPr="00F16710">
        <w:rPr>
          <w:rFonts w:ascii="PT Astra Serif" w:hAnsi="PT Astra Serif"/>
          <w:sz w:val="28"/>
          <w:szCs w:val="28"/>
        </w:rPr>
        <w:t xml:space="preserve">амещение указанной должности связано непосредственно с подконтрольностью руководителю учреждения </w:t>
      </w:r>
      <w:r>
        <w:rPr>
          <w:rFonts w:ascii="PT Astra Serif" w:hAnsi="PT Astra Serif"/>
          <w:sz w:val="28"/>
          <w:szCs w:val="28"/>
        </w:rPr>
        <w:t>Ф.И.О.1.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результатам проверки финансово-хозяйственной деятельности МБОУ выявлено излишнее начисление заработной платы Ф.И.О.2. При этом табели учета использования рабочего времени и расчета заработной платы с указанием большей нагрузки, чем фактически отработано Ф.И.О.2, утверждались директором МБОУ Ф.И.О.1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результатам проведения прокурорской проверки также были выявлены нарушения антикоррупционного законодательства, в части непринятия директором МБОУ Ф.И.О.1 мер по предотвращению и урегулированию конфликта интересов, выразившиеся в принятии решения о назначении на должность заместителя директора Ф.И.О.2, состоящей с ней в близком родстве и находящейся в ее непосредственном подчинении, а также предоставление Ф.И.О.2 необоснованных привилегий и приоритетов. Во всех случаях меры по урегулированию конфликта интересов директором МБОУ Ф.И.О.1 не принимались, уведомление о возможности возникновения конфликта интересов работодателю не направлялось.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результатам рассмотрения представления прокуратуры Ф.И.О.1 управлением образования администрации был издан приказ об отстранении от должностных обязанностей директора МБОУ Ф.И.О.1 до принятия мер по урегулированию конфликта интересов. Трудовой договор с Ф.И.О.2 был расторгнут по инициативе работника.</w:t>
      </w:r>
    </w:p>
    <w:p w:rsidR="001120EC" w:rsidRPr="00CA4862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Отказывая в удовлетворении заявленных требований, суды ссылались на то, что в</w:t>
      </w:r>
      <w:r w:rsidRPr="00081002">
        <w:rPr>
          <w:rFonts w:ascii="PT Astra Serif" w:hAnsi="PT Astra Serif" w:cs="Arial"/>
          <w:bCs/>
          <w:sz w:val="28"/>
          <w:szCs w:val="28"/>
        </w:rPr>
        <w:t xml:space="preserve"> МБОУ </w:t>
      </w:r>
      <w:r>
        <w:rPr>
          <w:rFonts w:ascii="PT Astra Serif" w:hAnsi="PT Astra Serif" w:cs="Arial"/>
          <w:bCs/>
          <w:sz w:val="28"/>
          <w:szCs w:val="28"/>
        </w:rPr>
        <w:t xml:space="preserve">были разработаны локальные нормативные акты в сфере противодействия </w:t>
      </w:r>
      <w:r w:rsidRPr="00081002">
        <w:rPr>
          <w:rFonts w:ascii="PT Astra Serif" w:hAnsi="PT Astra Serif" w:cs="Arial"/>
          <w:bCs/>
          <w:sz w:val="28"/>
          <w:szCs w:val="28"/>
        </w:rPr>
        <w:t>коррупции</w:t>
      </w:r>
      <w:r>
        <w:rPr>
          <w:rFonts w:ascii="PT Astra Serif" w:hAnsi="PT Astra Serif" w:cs="Arial"/>
          <w:bCs/>
          <w:sz w:val="28"/>
          <w:szCs w:val="28"/>
        </w:rPr>
        <w:t xml:space="preserve">. В частности, </w:t>
      </w:r>
      <w:r w:rsidRPr="00081002">
        <w:rPr>
          <w:rFonts w:ascii="PT Astra Serif" w:hAnsi="PT Astra Serif" w:cs="Arial"/>
          <w:bCs/>
          <w:sz w:val="28"/>
          <w:szCs w:val="28"/>
        </w:rPr>
        <w:t>разработано и утверждено Положение о конф</w:t>
      </w:r>
      <w:r>
        <w:rPr>
          <w:rFonts w:ascii="PT Astra Serif" w:hAnsi="PT Astra Serif" w:cs="Arial"/>
          <w:bCs/>
          <w:sz w:val="28"/>
          <w:szCs w:val="28"/>
        </w:rPr>
        <w:t xml:space="preserve">ликте интересов работников МБОУ, в котором даны понятия </w:t>
      </w:r>
      <w:r w:rsidRPr="00081002">
        <w:rPr>
          <w:rFonts w:ascii="PT Astra Serif" w:hAnsi="PT Astra Serif" w:cs="Arial"/>
          <w:bCs/>
          <w:sz w:val="28"/>
          <w:szCs w:val="28"/>
        </w:rPr>
        <w:t>конфликт</w:t>
      </w:r>
      <w:r>
        <w:rPr>
          <w:rFonts w:ascii="PT Astra Serif" w:hAnsi="PT Astra Serif" w:cs="Arial"/>
          <w:bCs/>
          <w:sz w:val="28"/>
          <w:szCs w:val="28"/>
        </w:rPr>
        <w:t>а</w:t>
      </w:r>
      <w:r w:rsidRPr="00081002">
        <w:rPr>
          <w:rFonts w:ascii="PT Astra Serif" w:hAnsi="PT Astra Serif" w:cs="Arial"/>
          <w:bCs/>
          <w:sz w:val="28"/>
          <w:szCs w:val="28"/>
        </w:rPr>
        <w:t xml:space="preserve"> интересов </w:t>
      </w:r>
      <w:r>
        <w:rPr>
          <w:rFonts w:ascii="PT Astra Serif" w:hAnsi="PT Astra Serif" w:cs="Arial"/>
          <w:bCs/>
          <w:sz w:val="28"/>
          <w:szCs w:val="28"/>
        </w:rPr>
        <w:t>и личной заинтересованности</w:t>
      </w:r>
      <w:r w:rsidRPr="00081002">
        <w:rPr>
          <w:rFonts w:ascii="PT Astra Serif" w:hAnsi="PT Astra Serif" w:cs="Arial"/>
          <w:bCs/>
          <w:sz w:val="28"/>
          <w:szCs w:val="28"/>
        </w:rPr>
        <w:t xml:space="preserve">. </w:t>
      </w:r>
      <w:r>
        <w:rPr>
          <w:rFonts w:ascii="PT Astra Serif" w:hAnsi="PT Astra Serif" w:cs="Arial"/>
          <w:bCs/>
          <w:sz w:val="28"/>
          <w:szCs w:val="28"/>
        </w:rPr>
        <w:t>В</w:t>
      </w:r>
      <w:r w:rsidRPr="00081002">
        <w:rPr>
          <w:rFonts w:ascii="PT Astra Serif" w:hAnsi="PT Astra Serif" w:cs="Arial"/>
          <w:bCs/>
          <w:sz w:val="28"/>
          <w:szCs w:val="28"/>
        </w:rPr>
        <w:t xml:space="preserve">ыявленные прокурором нарушения в части непринятия мер по урегулированию конфликта интересов </w:t>
      </w:r>
      <w:r>
        <w:rPr>
          <w:rFonts w:ascii="PT Astra Serif" w:hAnsi="PT Astra Serif" w:cs="Arial"/>
          <w:bCs/>
          <w:sz w:val="28"/>
          <w:szCs w:val="28"/>
        </w:rPr>
        <w:t>Ф.И.О.1</w:t>
      </w:r>
      <w:r w:rsidRPr="00081002">
        <w:rPr>
          <w:rFonts w:ascii="PT Astra Serif" w:hAnsi="PT Astra Serif" w:cs="Arial"/>
          <w:bCs/>
          <w:sz w:val="28"/>
          <w:szCs w:val="28"/>
        </w:rPr>
        <w:t xml:space="preserve"> свидетельствуют о наличии</w:t>
      </w:r>
      <w:r>
        <w:rPr>
          <w:rFonts w:ascii="PT Astra Serif" w:hAnsi="PT Astra Serif" w:cs="Arial"/>
          <w:bCs/>
          <w:sz w:val="28"/>
          <w:szCs w:val="28"/>
        </w:rPr>
        <w:t xml:space="preserve"> у нее личной заинтересованности, связанной</w:t>
      </w:r>
      <w:r w:rsidRPr="00081002">
        <w:rPr>
          <w:rFonts w:ascii="PT Astra Serif" w:hAnsi="PT Astra Serif" w:cs="Arial"/>
          <w:bCs/>
          <w:sz w:val="28"/>
          <w:szCs w:val="28"/>
        </w:rPr>
        <w:t xml:space="preserve"> с утверждением табелей учета использования рабочего времени и расчета заработной платы с указанием большей нагрузки, что повлекло излишнее начисление заработной платы подконтрольной ей дочери</w:t>
      </w:r>
      <w:r>
        <w:rPr>
          <w:rFonts w:ascii="PT Astra Serif" w:hAnsi="PT Astra Serif" w:cs="Arial"/>
          <w:bCs/>
          <w:sz w:val="28"/>
          <w:szCs w:val="28"/>
        </w:rPr>
        <w:t>.</w:t>
      </w:r>
      <w:r w:rsidRPr="00081002">
        <w:rPr>
          <w:rFonts w:ascii="PT Astra Serif" w:hAnsi="PT Astra Serif" w:cs="Arial"/>
          <w:bCs/>
          <w:sz w:val="28"/>
          <w:szCs w:val="28"/>
        </w:rPr>
        <w:t xml:space="preserve"> 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 xml:space="preserve">Суд апелляционной инстанции согласился с выводами суда первой инстанции, а также пояснил, что </w:t>
      </w:r>
      <w:r w:rsidRPr="00081002">
        <w:rPr>
          <w:rFonts w:ascii="PT Astra Serif" w:hAnsi="PT Astra Serif" w:cs="Arial"/>
          <w:bCs/>
          <w:sz w:val="28"/>
          <w:szCs w:val="28"/>
        </w:rPr>
        <w:t xml:space="preserve">законодатель предоставил организации, в зависимости от специфики ее деятельности и организационно-правовой формы, иных особенностей, возможность выбора мер по предупреждению коррупции, при этом субъектами </w:t>
      </w:r>
      <w:r w:rsidRPr="00081002">
        <w:rPr>
          <w:rFonts w:ascii="PT Astra Serif" w:hAnsi="PT Astra Serif" w:cs="Arial"/>
          <w:bCs/>
          <w:sz w:val="28"/>
          <w:szCs w:val="28"/>
        </w:rPr>
        <w:lastRenderedPageBreak/>
        <w:t>коррупционных правонарушений могут являться не только сотрудники государственных структур или ра</w:t>
      </w:r>
      <w:r>
        <w:rPr>
          <w:rFonts w:ascii="PT Astra Serif" w:hAnsi="PT Astra Serif" w:cs="Arial"/>
          <w:bCs/>
          <w:sz w:val="28"/>
          <w:szCs w:val="28"/>
        </w:rPr>
        <w:t>ботники организаций, исполняющие</w:t>
      </w:r>
      <w:r w:rsidRPr="00081002">
        <w:rPr>
          <w:rFonts w:ascii="PT Astra Serif" w:hAnsi="PT Astra Serif" w:cs="Arial"/>
          <w:bCs/>
          <w:sz w:val="28"/>
          <w:szCs w:val="28"/>
        </w:rPr>
        <w:t xml:space="preserve"> государственные функции, но и работники частных коммерческих и некоммерческих организаций.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i/>
          <w:sz w:val="26"/>
          <w:szCs w:val="26"/>
        </w:rPr>
      </w:pPr>
      <w:r>
        <w:rPr>
          <w:rFonts w:ascii="PT Astra Serif" w:hAnsi="PT Astra Serif"/>
          <w:i/>
          <w:sz w:val="26"/>
          <w:szCs w:val="26"/>
        </w:rPr>
        <w:t>По материалам апелляционного определения</w:t>
      </w:r>
      <w:r w:rsidRPr="00C408C5">
        <w:rPr>
          <w:rFonts w:ascii="PT Astra Serif" w:hAnsi="PT Astra Serif"/>
          <w:i/>
          <w:sz w:val="26"/>
          <w:szCs w:val="26"/>
        </w:rPr>
        <w:t xml:space="preserve"> Св</w:t>
      </w:r>
      <w:r>
        <w:rPr>
          <w:rFonts w:ascii="PT Astra Serif" w:hAnsi="PT Astra Serif"/>
          <w:i/>
          <w:sz w:val="26"/>
          <w:szCs w:val="26"/>
        </w:rPr>
        <w:t xml:space="preserve">ердловского областного суда от </w:t>
      </w:r>
      <w:r w:rsidRPr="00C408C5">
        <w:rPr>
          <w:rFonts w:ascii="PT Astra Serif" w:hAnsi="PT Astra Serif"/>
          <w:i/>
          <w:sz w:val="26"/>
          <w:szCs w:val="26"/>
        </w:rPr>
        <w:t>6</w:t>
      </w:r>
      <w:r>
        <w:rPr>
          <w:rFonts w:ascii="PT Astra Serif" w:hAnsi="PT Astra Serif"/>
          <w:i/>
          <w:sz w:val="26"/>
          <w:szCs w:val="26"/>
        </w:rPr>
        <w:t xml:space="preserve"> июня </w:t>
      </w:r>
      <w:r w:rsidRPr="00C408C5">
        <w:rPr>
          <w:rFonts w:ascii="PT Astra Serif" w:hAnsi="PT Astra Serif"/>
          <w:i/>
          <w:sz w:val="26"/>
          <w:szCs w:val="26"/>
        </w:rPr>
        <w:t>2019</w:t>
      </w:r>
      <w:r>
        <w:rPr>
          <w:rFonts w:ascii="PT Astra Serif" w:hAnsi="PT Astra Serif"/>
          <w:i/>
          <w:sz w:val="26"/>
          <w:szCs w:val="26"/>
        </w:rPr>
        <w:t xml:space="preserve"> года </w:t>
      </w:r>
      <w:r>
        <w:rPr>
          <w:rFonts w:ascii="PT Astra Serif" w:hAnsi="PT Astra Serif"/>
          <w:i/>
          <w:sz w:val="26"/>
          <w:szCs w:val="26"/>
        </w:rPr>
        <w:br/>
        <w:t>по делу №</w:t>
      </w:r>
      <w:r w:rsidRPr="00C408C5">
        <w:rPr>
          <w:rFonts w:ascii="PT Astra Serif" w:hAnsi="PT Astra Serif"/>
          <w:i/>
          <w:sz w:val="26"/>
          <w:szCs w:val="26"/>
        </w:rPr>
        <w:t xml:space="preserve"> 33а-9066/2019</w:t>
      </w:r>
    </w:p>
    <w:p w:rsidR="001120EC" w:rsidRDefault="001120EC" w:rsidP="001120EC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i/>
          <w:sz w:val="26"/>
          <w:szCs w:val="26"/>
        </w:rPr>
      </w:pPr>
    </w:p>
    <w:p w:rsidR="001120EC" w:rsidRPr="00322768" w:rsidRDefault="001120EC" w:rsidP="001120EC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lang w:eastAsia="ru-RU"/>
        </w:rPr>
      </w:pPr>
    </w:p>
    <w:p w:rsidR="001120EC" w:rsidRDefault="001120EC" w:rsidP="001120E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120EC" w:rsidRDefault="001120EC" w:rsidP="001120EC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2C151D" w:rsidRDefault="002C151D" w:rsidP="001120EC">
      <w:pPr>
        <w:widowControl w:val="0"/>
        <w:autoSpaceDE w:val="0"/>
        <w:autoSpaceDN w:val="0"/>
        <w:adjustRightInd w:val="0"/>
        <w:jc w:val="center"/>
      </w:pPr>
    </w:p>
    <w:sectPr w:rsidR="002C151D" w:rsidSect="000F6D38">
      <w:headerReference w:type="default" r:id="rId11"/>
      <w:pgSz w:w="11906" w:h="16838"/>
      <w:pgMar w:top="1134" w:right="707" w:bottom="1134" w:left="1134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FA" w:rsidRDefault="00C56EFA">
      <w:r>
        <w:separator/>
      </w:r>
    </w:p>
  </w:endnote>
  <w:endnote w:type="continuationSeparator" w:id="0">
    <w:p w:rsidR="00C56EFA" w:rsidRDefault="00C5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FA" w:rsidRDefault="00C56EFA">
      <w:r>
        <w:separator/>
      </w:r>
    </w:p>
  </w:footnote>
  <w:footnote w:type="continuationSeparator" w:id="0">
    <w:p w:rsidR="00C56EFA" w:rsidRDefault="00C56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CF" w:rsidRDefault="00191DCF" w:rsidP="00191DCF">
    <w:pPr>
      <w:pStyle w:val="af0"/>
    </w:pPr>
  </w:p>
  <w:p w:rsidR="00191DCF" w:rsidRDefault="00191DCF" w:rsidP="00191DCF">
    <w:pPr>
      <w:pStyle w:val="af0"/>
    </w:pPr>
  </w:p>
  <w:p w:rsidR="00191DCF" w:rsidRDefault="00191DCF" w:rsidP="00191DCF">
    <w:pPr>
      <w:pStyle w:val="af0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EC491A">
      <w:rPr>
        <w:noProof/>
      </w:rPr>
      <w:t>6</w:t>
    </w:r>
    <w:r>
      <w:fldChar w:fldCharType="end"/>
    </w:r>
  </w:p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64"/>
    <w:rsid w:val="00081002"/>
    <w:rsid w:val="00095746"/>
    <w:rsid w:val="00097D31"/>
    <w:rsid w:val="000A4583"/>
    <w:rsid w:val="000C36CF"/>
    <w:rsid w:val="000D49FE"/>
    <w:rsid w:val="000E6902"/>
    <w:rsid w:val="000F514B"/>
    <w:rsid w:val="000F6D38"/>
    <w:rsid w:val="001120EC"/>
    <w:rsid w:val="00146CA9"/>
    <w:rsid w:val="001559BD"/>
    <w:rsid w:val="00191DCF"/>
    <w:rsid w:val="001A5FBD"/>
    <w:rsid w:val="00247E06"/>
    <w:rsid w:val="00263742"/>
    <w:rsid w:val="00290899"/>
    <w:rsid w:val="00296CF0"/>
    <w:rsid w:val="002A168A"/>
    <w:rsid w:val="002C151D"/>
    <w:rsid w:val="002C4C16"/>
    <w:rsid w:val="00322768"/>
    <w:rsid w:val="00326D2B"/>
    <w:rsid w:val="00343525"/>
    <w:rsid w:val="003A381F"/>
    <w:rsid w:val="0048387B"/>
    <w:rsid w:val="00483AF3"/>
    <w:rsid w:val="004D21BE"/>
    <w:rsid w:val="004E4042"/>
    <w:rsid w:val="004E4E9A"/>
    <w:rsid w:val="00502517"/>
    <w:rsid w:val="0051476B"/>
    <w:rsid w:val="0053428A"/>
    <w:rsid w:val="006470E0"/>
    <w:rsid w:val="00650D0A"/>
    <w:rsid w:val="00653891"/>
    <w:rsid w:val="00661C2E"/>
    <w:rsid w:val="006906B9"/>
    <w:rsid w:val="006C4D9A"/>
    <w:rsid w:val="006D2E33"/>
    <w:rsid w:val="006F22B0"/>
    <w:rsid w:val="006F4F34"/>
    <w:rsid w:val="00796661"/>
    <w:rsid w:val="007A5FDD"/>
    <w:rsid w:val="007B2DF1"/>
    <w:rsid w:val="007B7DE0"/>
    <w:rsid w:val="007C19C5"/>
    <w:rsid w:val="007D70F4"/>
    <w:rsid w:val="007E5FC8"/>
    <w:rsid w:val="00801D0B"/>
    <w:rsid w:val="0081703A"/>
    <w:rsid w:val="00843F21"/>
    <w:rsid w:val="00886A38"/>
    <w:rsid w:val="00892F91"/>
    <w:rsid w:val="008C78BA"/>
    <w:rsid w:val="00902CCC"/>
    <w:rsid w:val="009362FB"/>
    <w:rsid w:val="00972747"/>
    <w:rsid w:val="00975048"/>
    <w:rsid w:val="009D1939"/>
    <w:rsid w:val="009F06F1"/>
    <w:rsid w:val="00A1196C"/>
    <w:rsid w:val="00A6667F"/>
    <w:rsid w:val="00A86BFB"/>
    <w:rsid w:val="00A91A20"/>
    <w:rsid w:val="00A9460C"/>
    <w:rsid w:val="00B03873"/>
    <w:rsid w:val="00B0593F"/>
    <w:rsid w:val="00B15A62"/>
    <w:rsid w:val="00BD2A0C"/>
    <w:rsid w:val="00C053BA"/>
    <w:rsid w:val="00C408C5"/>
    <w:rsid w:val="00C56EFA"/>
    <w:rsid w:val="00C6509D"/>
    <w:rsid w:val="00CA4862"/>
    <w:rsid w:val="00CA5ED6"/>
    <w:rsid w:val="00D248EA"/>
    <w:rsid w:val="00D8437A"/>
    <w:rsid w:val="00DD137D"/>
    <w:rsid w:val="00E01E41"/>
    <w:rsid w:val="00E06889"/>
    <w:rsid w:val="00E150DC"/>
    <w:rsid w:val="00E71089"/>
    <w:rsid w:val="00E7660C"/>
    <w:rsid w:val="00EB713B"/>
    <w:rsid w:val="00EC491A"/>
    <w:rsid w:val="00F13492"/>
    <w:rsid w:val="00F16710"/>
    <w:rsid w:val="00F737E5"/>
    <w:rsid w:val="00F83258"/>
    <w:rsid w:val="00FD2FDF"/>
    <w:rsid w:val="00FE7264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78A8F12-E434-4AFC-A848-AC99FBEE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58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table" w:styleId="afb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1D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191D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191DC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29&amp;date=18.01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AOKI&amp;n=9422976&amp;date=18.01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8829&amp;date=18.01.2022&amp;dst=10011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829&amp;date=18.01.2022&amp;dst=100110&amp;fie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Письмо__(правительство и ОИВ)</Template>
  <TotalTime>0</TotalTime>
  <Pages>7</Pages>
  <Words>1919</Words>
  <Characters>14646</Characters>
  <Application>Microsoft Office Word</Application>
  <DocSecurity>0</DocSecurity>
  <Lines>1126</Lines>
  <Paragraphs>637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Links>
    <vt:vector size="84" baseType="variant">
      <vt:variant>
        <vt:i4>3014781</vt:i4>
      </vt:variant>
      <vt:variant>
        <vt:i4>39</vt:i4>
      </vt:variant>
      <vt:variant>
        <vt:i4>0</vt:i4>
      </vt:variant>
      <vt:variant>
        <vt:i4>5</vt:i4>
      </vt:variant>
      <vt:variant>
        <vt:lpwstr>https://mizo.tularegion.ru/</vt:lpwstr>
      </vt:variant>
      <vt:variant>
        <vt:lpwstr/>
      </vt:variant>
      <vt:variant>
        <vt:i4>3211264</vt:i4>
      </vt:variant>
      <vt:variant>
        <vt:i4>36</vt:i4>
      </vt:variant>
      <vt:variant>
        <vt:i4>0</vt:i4>
      </vt:variant>
      <vt:variant>
        <vt:i4>5</vt:i4>
      </vt:variant>
      <vt:variant>
        <vt:lpwstr>mailto:mizo@tularegion.ru</vt:lpwstr>
      </vt:variant>
      <vt:variant>
        <vt:lpwstr/>
      </vt:variant>
      <vt:variant>
        <vt:i4>5243005</vt:i4>
      </vt:variant>
      <vt:variant>
        <vt:i4>33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2818055</vt:i4>
      </vt:variant>
      <vt:variant>
        <vt:i4>30</vt:i4>
      </vt:variant>
      <vt:variant>
        <vt:i4>0</vt:i4>
      </vt:variant>
      <vt:variant>
        <vt:i4>5</vt:i4>
      </vt:variant>
      <vt:variant>
        <vt:lpwstr>mailto:glavkadry@tularegion.ru</vt:lpwstr>
      </vt:variant>
      <vt:variant>
        <vt:lpwstr/>
      </vt:variant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https://gosstroy.tularegion.ru/</vt:lpwstr>
      </vt:variant>
      <vt:variant>
        <vt:lpwstr/>
      </vt:variant>
      <vt:variant>
        <vt:i4>3932175</vt:i4>
      </vt:variant>
      <vt:variant>
        <vt:i4>24</vt:i4>
      </vt:variant>
      <vt:variant>
        <vt:i4>0</vt:i4>
      </vt:variant>
      <vt:variant>
        <vt:i4>5</vt:i4>
      </vt:variant>
      <vt:variant>
        <vt:lpwstr>mailto:igsn@tularegion.ru</vt:lpwstr>
      </vt:variant>
      <vt:variant>
        <vt:lpwstr/>
      </vt:variant>
      <vt:variant>
        <vt:i4>5963803</vt:i4>
      </vt:variant>
      <vt:variant>
        <vt:i4>21</vt:i4>
      </vt:variant>
      <vt:variant>
        <vt:i4>0</vt:i4>
      </vt:variant>
      <vt:variant>
        <vt:i4>5</vt:i4>
      </vt:variant>
      <vt:variant>
        <vt:lpwstr>https://gosteh.tularegion.ru/</vt:lpwstr>
      </vt:variant>
      <vt:variant>
        <vt:lpwstr/>
      </vt:variant>
      <vt:variant>
        <vt:i4>6488141</vt:i4>
      </vt:variant>
      <vt:variant>
        <vt:i4>18</vt:i4>
      </vt:variant>
      <vt:variant>
        <vt:i4>0</vt:i4>
      </vt:variant>
      <vt:variant>
        <vt:i4>5</vt:i4>
      </vt:variant>
      <vt:variant>
        <vt:lpwstr>mailto:gtn71@tularegion.ru</vt:lpwstr>
      </vt:variant>
      <vt:variant>
        <vt:lpwstr/>
      </vt:variant>
      <vt:variant>
        <vt:i4>7209079</vt:i4>
      </vt:variant>
      <vt:variant>
        <vt:i4>15</vt:i4>
      </vt:variant>
      <vt:variant>
        <vt:i4>0</vt:i4>
      </vt:variant>
      <vt:variant>
        <vt:i4>5</vt:i4>
      </vt:variant>
      <vt:variant>
        <vt:lpwstr>https://gzi.tularegion.ru/</vt:lpwstr>
      </vt:variant>
      <vt:variant>
        <vt:lpwstr/>
      </vt:variant>
      <vt:variant>
        <vt:i4>6553667</vt:i4>
      </vt:variant>
      <vt:variant>
        <vt:i4>12</vt:i4>
      </vt:variant>
      <vt:variant>
        <vt:i4>0</vt:i4>
      </vt:variant>
      <vt:variant>
        <vt:i4>5</vt:i4>
      </vt:variant>
      <vt:variant>
        <vt:lpwstr>mailto:gzi71@tularegion.ru</vt:lpwstr>
      </vt:variant>
      <vt:variant>
        <vt:lpwstr/>
      </vt:variant>
      <vt:variant>
        <vt:i4>5505125</vt:i4>
      </vt:variant>
      <vt:variant>
        <vt:i4>9</vt:i4>
      </vt:variant>
      <vt:variant>
        <vt:i4>0</vt:i4>
      </vt:variant>
      <vt:variant>
        <vt:i4>5</vt:i4>
      </vt:variant>
      <vt:variant>
        <vt:lpwstr>mailto:gkh@tularegion.ru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Демидова Кира Владимировна</dc:creator>
  <cp:keywords/>
  <cp:lastModifiedBy>Демидова Кира Владимировна</cp:lastModifiedBy>
  <cp:revision>2</cp:revision>
  <cp:lastPrinted>2022-01-19T13:17:00Z</cp:lastPrinted>
  <dcterms:created xsi:type="dcterms:W3CDTF">2022-01-31T14:16:00Z</dcterms:created>
  <dcterms:modified xsi:type="dcterms:W3CDTF">2022-01-31T14:16:00Z</dcterms:modified>
</cp:coreProperties>
</file>